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3C5521" w14:textId="0BD094CC" w:rsidR="009A2D20" w:rsidRPr="008A328D" w:rsidRDefault="009A2D20" w:rsidP="009A2D20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>3GPP TSG RAN WG1 Meeting</w:t>
      </w:r>
      <w:r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 NR#3</w:t>
      </w: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  <w:t xml:space="preserve">      R1-17</w:t>
      </w:r>
      <w:r>
        <w:rPr>
          <w:rFonts w:ascii="Times New Roman" w:eastAsia="SimSun" w:hAnsi="Times New Roman" w:cs="Times New Roman"/>
          <w:b/>
          <w:kern w:val="2"/>
          <w:sz w:val="24"/>
          <w:szCs w:val="24"/>
        </w:rPr>
        <w:t>1</w:t>
      </w:r>
      <w:r w:rsidR="003A2679">
        <w:rPr>
          <w:rFonts w:ascii="Times New Roman" w:eastAsia="SimSun" w:hAnsi="Times New Roman" w:cs="Times New Roman"/>
          <w:b/>
          <w:kern w:val="2"/>
          <w:sz w:val="24"/>
          <w:szCs w:val="24"/>
        </w:rPr>
        <w:t>6486</w:t>
      </w:r>
    </w:p>
    <w:p w14:paraId="389A8F28" w14:textId="77777777" w:rsidR="009A2D20" w:rsidRPr="008A328D" w:rsidRDefault="009A2D20" w:rsidP="009A2D20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Nagoya, Japan, 18</w:t>
      </w:r>
      <w:r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st</w:t>
      </w:r>
      <w:r w:rsidRPr="008A328D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–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21</w:t>
      </w:r>
      <w:r w:rsidRPr="008A328D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, September</w:t>
      </w:r>
      <w:r w:rsidRPr="008A328D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2017</w:t>
      </w:r>
    </w:p>
    <w:p w14:paraId="5CBD5722" w14:textId="77777777" w:rsidR="005362A0" w:rsidRPr="007E7313" w:rsidRDefault="005362A0" w:rsidP="005362A0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bookmarkStart w:id="0" w:name="_GoBack"/>
      <w:bookmarkEnd w:id="0"/>
    </w:p>
    <w:p w14:paraId="22AFEB14" w14:textId="7BB6493F" w:rsidR="00E066B4" w:rsidRPr="007E7313" w:rsidRDefault="000748D2" w:rsidP="00E066B4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</w:pPr>
      <w:r w:rsidRPr="007E7313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Agenda Item:</w:t>
      </w:r>
      <w:r w:rsidRPr="007E7313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ab/>
      </w:r>
      <w:r w:rsidR="00DC7DDD" w:rsidRPr="007E7313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6</w:t>
      </w:r>
      <w:r w:rsidR="00352F03" w:rsidRPr="007E7313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.1.4</w:t>
      </w:r>
      <w:r w:rsidR="009A2D20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.3</w:t>
      </w:r>
    </w:p>
    <w:p w14:paraId="51DA2526" w14:textId="37D52862" w:rsidR="00E066B4" w:rsidRPr="007E7313" w:rsidRDefault="00E066B4" w:rsidP="00E066B4">
      <w:pPr>
        <w:tabs>
          <w:tab w:val="left" w:pos="1985"/>
        </w:tabs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7E7313">
        <w:rPr>
          <w:rFonts w:ascii="Times New Roman" w:eastAsia="SimSun" w:hAnsi="Times New Roman" w:cs="Times New Roman"/>
          <w:b/>
          <w:kern w:val="2"/>
          <w:sz w:val="24"/>
          <w:szCs w:val="24"/>
        </w:rPr>
        <w:t>Source:</w:t>
      </w:r>
      <w:r w:rsidRPr="007E7313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</w:r>
      <w:proofErr w:type="spellStart"/>
      <w:r w:rsidRPr="007E7313">
        <w:rPr>
          <w:rFonts w:ascii="Times New Roman" w:eastAsia="SimSun" w:hAnsi="Times New Roman" w:cs="Times New Roman"/>
          <w:b/>
          <w:kern w:val="2"/>
          <w:sz w:val="24"/>
          <w:szCs w:val="24"/>
        </w:rPr>
        <w:t>InterDigital</w:t>
      </w:r>
      <w:proofErr w:type="spellEnd"/>
      <w:r w:rsidRPr="007E7313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 </w:t>
      </w:r>
      <w:r w:rsidR="00763AED">
        <w:rPr>
          <w:rFonts w:ascii="Times New Roman" w:eastAsia="SimSun" w:hAnsi="Times New Roman" w:cs="Times New Roman"/>
          <w:b/>
          <w:kern w:val="2"/>
          <w:sz w:val="24"/>
          <w:szCs w:val="24"/>
        </w:rPr>
        <w:t>Inc.</w:t>
      </w:r>
    </w:p>
    <w:p w14:paraId="38CFF633" w14:textId="276B5002" w:rsidR="00E066B4" w:rsidRPr="007E7313" w:rsidRDefault="00E066B4" w:rsidP="00E066B4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7E7313">
        <w:rPr>
          <w:rFonts w:ascii="Times New Roman" w:eastAsia="SimSun" w:hAnsi="Times New Roman" w:cs="Times New Roman"/>
          <w:b/>
          <w:kern w:val="2"/>
          <w:sz w:val="24"/>
          <w:szCs w:val="24"/>
        </w:rPr>
        <w:t>Title:</w:t>
      </w:r>
      <w:r w:rsidRPr="007E7313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</w:r>
      <w:r w:rsidR="00DE39D8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Code Rate Threshold for </w:t>
      </w:r>
      <w:r w:rsidR="000B2F8F" w:rsidRPr="007E7313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LDPC </w:t>
      </w:r>
      <w:r w:rsidR="001443D9">
        <w:rPr>
          <w:rFonts w:ascii="Times New Roman" w:eastAsia="SimSun" w:hAnsi="Times New Roman" w:cs="Times New Roman"/>
          <w:b/>
          <w:kern w:val="2"/>
          <w:sz w:val="24"/>
          <w:szCs w:val="24"/>
        </w:rPr>
        <w:t>Base Graph Selection</w:t>
      </w:r>
    </w:p>
    <w:p w14:paraId="1D24E2BD" w14:textId="77777777" w:rsidR="00E066B4" w:rsidRPr="007E7313" w:rsidRDefault="00E066B4" w:rsidP="00E066B4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7E7313">
        <w:rPr>
          <w:rFonts w:ascii="Times New Roman" w:eastAsia="SimSun" w:hAnsi="Times New Roman" w:cs="Times New Roman"/>
          <w:b/>
          <w:kern w:val="2"/>
          <w:sz w:val="24"/>
          <w:szCs w:val="24"/>
        </w:rPr>
        <w:t>Document for:</w:t>
      </w:r>
      <w:r w:rsidRPr="007E7313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  <w:t>Discussion and Decision</w:t>
      </w:r>
    </w:p>
    <w:p w14:paraId="47B52570" w14:textId="20B2D43D" w:rsidR="009B4031" w:rsidRPr="007E7313" w:rsidRDefault="005362A0" w:rsidP="00340CF7">
      <w:pPr>
        <w:pStyle w:val="Heading1"/>
        <w:rPr>
          <w:rFonts w:ascii="Times New Roman" w:hAnsi="Times New Roman"/>
        </w:rPr>
      </w:pPr>
      <w:bookmarkStart w:id="1" w:name="_Ref129681862"/>
      <w:bookmarkStart w:id="2" w:name="_Ref124589705"/>
      <w:r w:rsidRPr="007E7313">
        <w:rPr>
          <w:rFonts w:ascii="Times New Roman" w:hAnsi="Times New Roman"/>
        </w:rPr>
        <w:t>1</w:t>
      </w:r>
      <w:r w:rsidRPr="007E7313">
        <w:rPr>
          <w:rFonts w:ascii="Times New Roman" w:hAnsi="Times New Roman"/>
        </w:rPr>
        <w:tab/>
      </w:r>
      <w:r w:rsidR="009B4031" w:rsidRPr="007E7313">
        <w:rPr>
          <w:rFonts w:ascii="Times New Roman" w:hAnsi="Times New Roman"/>
        </w:rPr>
        <w:t>Introduction</w:t>
      </w:r>
      <w:bookmarkEnd w:id="1"/>
      <w:bookmarkEnd w:id="2"/>
    </w:p>
    <w:p w14:paraId="0CD181DC" w14:textId="2B53CD01" w:rsidR="004A29A2" w:rsidRPr="00997367" w:rsidRDefault="00276C95" w:rsidP="0011186E">
      <w:pPr>
        <w:jc w:val="both"/>
        <w:rPr>
          <w:rFonts w:ascii="Times New Roman" w:eastAsia="MS Mincho" w:hAnsi="Times New Roman" w:cs="Times New Roman"/>
          <w:lang w:eastAsia="ja-JP"/>
        </w:rPr>
      </w:pPr>
      <w:r w:rsidRPr="00997367">
        <w:rPr>
          <w:rFonts w:ascii="Times New Roman" w:hAnsi="Times New Roman" w:cs="Times New Roman"/>
          <w:lang w:val="en-GB"/>
        </w:rPr>
        <w:t>I</w:t>
      </w:r>
      <w:r w:rsidR="00DA16B1" w:rsidRPr="00997367">
        <w:rPr>
          <w:rFonts w:ascii="Times New Roman" w:hAnsi="Times New Roman" w:cs="Times New Roman"/>
          <w:lang w:val="en-GB"/>
        </w:rPr>
        <w:t>n</w:t>
      </w:r>
      <w:r w:rsidR="00711DB0" w:rsidRPr="00997367">
        <w:rPr>
          <w:rFonts w:ascii="Times New Roman" w:hAnsi="Times New Roman" w:cs="Times New Roman"/>
          <w:lang w:val="en-GB"/>
        </w:rPr>
        <w:t xml:space="preserve"> RAN1 </w:t>
      </w:r>
      <w:r w:rsidR="00BE28FF" w:rsidRPr="00997367">
        <w:rPr>
          <w:rFonts w:ascii="Times New Roman" w:hAnsi="Times New Roman" w:cs="Times New Roman"/>
          <w:lang w:val="en-GB"/>
        </w:rPr>
        <w:t xml:space="preserve">NR </w:t>
      </w:r>
      <w:r w:rsidR="00352F03" w:rsidRPr="00997367">
        <w:rPr>
          <w:rFonts w:ascii="Times New Roman" w:hAnsi="Times New Roman" w:cs="Times New Roman"/>
          <w:lang w:val="en-GB"/>
        </w:rPr>
        <w:t xml:space="preserve">Ad-Hoc </w:t>
      </w:r>
      <w:r w:rsidR="00C57160" w:rsidRPr="00997367">
        <w:rPr>
          <w:rFonts w:ascii="Times New Roman" w:hAnsi="Times New Roman" w:cs="Times New Roman"/>
          <w:lang w:val="en-GB"/>
        </w:rPr>
        <w:t>#</w:t>
      </w:r>
      <w:r w:rsidR="0011186E" w:rsidRPr="00997367">
        <w:rPr>
          <w:rFonts w:ascii="Times New Roman" w:hAnsi="Times New Roman" w:cs="Times New Roman"/>
          <w:lang w:val="en-GB"/>
        </w:rPr>
        <w:t xml:space="preserve">2 </w:t>
      </w:r>
      <w:r w:rsidR="00711DB0" w:rsidRPr="00997367">
        <w:rPr>
          <w:rFonts w:ascii="Times New Roman" w:hAnsi="Times New Roman" w:cs="Times New Roman"/>
          <w:lang w:val="en-GB"/>
        </w:rPr>
        <w:t xml:space="preserve">meeting </w:t>
      </w:r>
      <w:r w:rsidR="008753CD" w:rsidRPr="00997367">
        <w:rPr>
          <w:rFonts w:ascii="Times New Roman" w:hAnsi="Times New Roman" w:cs="Times New Roman"/>
          <w:lang w:val="en-GB"/>
        </w:rPr>
        <w:fldChar w:fldCharType="begin"/>
      </w:r>
      <w:r w:rsidR="008753CD" w:rsidRPr="00997367">
        <w:rPr>
          <w:rFonts w:ascii="Times New Roman" w:hAnsi="Times New Roman" w:cs="Times New Roman"/>
          <w:lang w:val="en-GB"/>
        </w:rPr>
        <w:instrText xml:space="preserve"> REF _Ref450919508 \r \h </w:instrText>
      </w:r>
      <w:r w:rsidR="001E2F73" w:rsidRPr="00997367">
        <w:rPr>
          <w:rFonts w:ascii="Times New Roman" w:hAnsi="Times New Roman" w:cs="Times New Roman"/>
          <w:lang w:val="en-GB"/>
        </w:rPr>
        <w:instrText xml:space="preserve"> \* MERGEFORMAT </w:instrText>
      </w:r>
      <w:r w:rsidR="008753CD" w:rsidRPr="00997367">
        <w:rPr>
          <w:rFonts w:ascii="Times New Roman" w:hAnsi="Times New Roman" w:cs="Times New Roman"/>
          <w:lang w:val="en-GB"/>
        </w:rPr>
      </w:r>
      <w:r w:rsidR="008753CD" w:rsidRPr="00997367">
        <w:rPr>
          <w:rFonts w:ascii="Times New Roman" w:hAnsi="Times New Roman" w:cs="Times New Roman"/>
          <w:lang w:val="en-GB"/>
        </w:rPr>
        <w:fldChar w:fldCharType="separate"/>
      </w:r>
      <w:r w:rsidR="00A659C2">
        <w:rPr>
          <w:rFonts w:ascii="Times New Roman" w:hAnsi="Times New Roman" w:cs="Times New Roman"/>
          <w:lang w:val="en-GB"/>
        </w:rPr>
        <w:t>[1]</w:t>
      </w:r>
      <w:r w:rsidR="008753CD" w:rsidRPr="00997367">
        <w:rPr>
          <w:rFonts w:ascii="Times New Roman" w:hAnsi="Times New Roman" w:cs="Times New Roman"/>
          <w:lang w:val="en-GB"/>
        </w:rPr>
        <w:fldChar w:fldCharType="end"/>
      </w:r>
      <w:r w:rsidRPr="00997367">
        <w:rPr>
          <w:rFonts w:ascii="Times New Roman" w:hAnsi="Times New Roman" w:cs="Times New Roman"/>
          <w:lang w:val="en-GB"/>
        </w:rPr>
        <w:t>,</w:t>
      </w:r>
      <w:r w:rsidR="00352F03" w:rsidRPr="00997367">
        <w:rPr>
          <w:rFonts w:ascii="Times New Roman" w:hAnsi="Times New Roman" w:cs="Times New Roman"/>
          <w:lang w:val="en-GB"/>
        </w:rPr>
        <w:t xml:space="preserve"> </w:t>
      </w:r>
      <w:r w:rsidR="0011186E" w:rsidRPr="00997367">
        <w:rPr>
          <w:rFonts w:ascii="Times New Roman" w:hAnsi="Times New Roman" w:cs="Times New Roman"/>
          <w:lang w:val="en-GB"/>
        </w:rPr>
        <w:t xml:space="preserve">the </w:t>
      </w:r>
      <w:r w:rsidRPr="00997367">
        <w:rPr>
          <w:rFonts w:ascii="Times New Roman" w:eastAsia="MS Mincho" w:hAnsi="Times New Roman" w:cs="Times New Roman"/>
          <w:lang w:eastAsia="ja-JP"/>
        </w:rPr>
        <w:t xml:space="preserve">parity check matrices for NR LDPC </w:t>
      </w:r>
      <w:r w:rsidR="0011186E" w:rsidRPr="00997367">
        <w:rPr>
          <w:rFonts w:ascii="Times New Roman" w:eastAsia="MS Mincho" w:hAnsi="Times New Roman" w:cs="Times New Roman"/>
          <w:lang w:eastAsia="ja-JP"/>
        </w:rPr>
        <w:t>were</w:t>
      </w:r>
      <w:r w:rsidRPr="00997367">
        <w:rPr>
          <w:rFonts w:ascii="Times New Roman" w:eastAsia="MS Mincho" w:hAnsi="Times New Roman" w:cs="Times New Roman"/>
          <w:lang w:eastAsia="ja-JP"/>
        </w:rPr>
        <w:t xml:space="preserve"> agreed</w:t>
      </w:r>
      <w:r w:rsidR="0011186E" w:rsidRPr="00997367">
        <w:rPr>
          <w:rFonts w:ascii="Times New Roman" w:eastAsia="MS Mincho" w:hAnsi="Times New Roman" w:cs="Times New Roman"/>
          <w:lang w:eastAsia="ja-JP"/>
        </w:rPr>
        <w:t xml:space="preserve"> with detailed descriptions in </w:t>
      </w:r>
      <w:r w:rsidR="0011186E" w:rsidRPr="00997367">
        <w:rPr>
          <w:rFonts w:ascii="Times New Roman" w:eastAsia="MS Mincho" w:hAnsi="Times New Roman" w:cs="Times New Roman"/>
          <w:lang w:eastAsia="ja-JP"/>
        </w:rPr>
        <w:fldChar w:fldCharType="begin"/>
      </w:r>
      <w:r w:rsidR="0011186E" w:rsidRPr="00997367">
        <w:rPr>
          <w:rFonts w:ascii="Times New Roman" w:eastAsia="MS Mincho" w:hAnsi="Times New Roman" w:cs="Times New Roman"/>
          <w:lang w:eastAsia="ja-JP"/>
        </w:rPr>
        <w:instrText xml:space="preserve"> REF _Ref489713832 \r \h  \* MERGEFORMAT </w:instrText>
      </w:r>
      <w:r w:rsidR="0011186E" w:rsidRPr="00997367">
        <w:rPr>
          <w:rFonts w:ascii="Times New Roman" w:eastAsia="MS Mincho" w:hAnsi="Times New Roman" w:cs="Times New Roman"/>
          <w:lang w:eastAsia="ja-JP"/>
        </w:rPr>
      </w:r>
      <w:r w:rsidR="0011186E" w:rsidRPr="00997367">
        <w:rPr>
          <w:rFonts w:ascii="Times New Roman" w:eastAsia="MS Mincho" w:hAnsi="Times New Roman" w:cs="Times New Roman"/>
          <w:lang w:eastAsia="ja-JP"/>
        </w:rPr>
        <w:fldChar w:fldCharType="separate"/>
      </w:r>
      <w:r w:rsidR="00A659C2">
        <w:rPr>
          <w:rFonts w:ascii="Times New Roman" w:eastAsia="MS Mincho" w:hAnsi="Times New Roman" w:cs="Times New Roman"/>
          <w:lang w:eastAsia="ja-JP"/>
        </w:rPr>
        <w:t>[2]</w:t>
      </w:r>
      <w:r w:rsidR="0011186E" w:rsidRPr="00997367">
        <w:rPr>
          <w:rFonts w:ascii="Times New Roman" w:eastAsia="MS Mincho" w:hAnsi="Times New Roman" w:cs="Times New Roman"/>
          <w:lang w:eastAsia="ja-JP"/>
        </w:rPr>
        <w:fldChar w:fldCharType="end"/>
      </w:r>
      <w:r w:rsidR="0011186E" w:rsidRPr="00997367">
        <w:rPr>
          <w:rFonts w:ascii="Times New Roman" w:eastAsia="MS Mincho" w:hAnsi="Times New Roman" w:cs="Times New Roman"/>
          <w:lang w:eastAsia="ja-JP"/>
        </w:rPr>
        <w:t>. The</w:t>
      </w:r>
      <w:r w:rsidR="004A29A2" w:rsidRPr="00997367">
        <w:rPr>
          <w:rFonts w:ascii="Times New Roman" w:eastAsia="MS Mincho" w:hAnsi="Times New Roman" w:cs="Times New Roman"/>
          <w:lang w:eastAsia="ja-JP"/>
        </w:rPr>
        <w:t xml:space="preserve"> </w:t>
      </w:r>
      <w:r w:rsidR="0011186E" w:rsidRPr="00997367">
        <w:rPr>
          <w:rFonts w:ascii="Times New Roman" w:eastAsia="MS Mincho" w:hAnsi="Times New Roman" w:cs="Times New Roman"/>
          <w:lang w:eastAsia="ja-JP"/>
        </w:rPr>
        <w:t>parity check matrices are based on two base graphs</w:t>
      </w:r>
      <w:r w:rsidR="009360CF" w:rsidRPr="00997367">
        <w:rPr>
          <w:rFonts w:ascii="Times New Roman" w:eastAsia="MS Mincho" w:hAnsi="Times New Roman" w:cs="Times New Roman"/>
          <w:lang w:eastAsia="ja-JP"/>
        </w:rPr>
        <w:t xml:space="preserve"> (BG)</w:t>
      </w:r>
      <w:r w:rsidR="0011186E" w:rsidRPr="00997367">
        <w:rPr>
          <w:rFonts w:ascii="Times New Roman" w:eastAsia="MS Mincho" w:hAnsi="Times New Roman" w:cs="Times New Roman"/>
          <w:lang w:eastAsia="ja-JP"/>
        </w:rPr>
        <w:t xml:space="preserve">. </w:t>
      </w:r>
    </w:p>
    <w:p w14:paraId="65D75826" w14:textId="36583CD8" w:rsidR="004A29A2" w:rsidRPr="00997367" w:rsidRDefault="00E15512" w:rsidP="0011186E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eastAsia="MS Mincho" w:hAnsi="Times New Roman" w:cs="Times New Roman"/>
          <w:lang w:eastAsia="ja-JP"/>
        </w:rPr>
        <w:t xml:space="preserve">Some criteria </w:t>
      </w:r>
      <w:r w:rsidR="0011186E" w:rsidRPr="00997367">
        <w:rPr>
          <w:rFonts w:ascii="Times New Roman" w:eastAsia="MS Mincho" w:hAnsi="Times New Roman" w:cs="Times New Roman"/>
          <w:lang w:eastAsia="ja-JP"/>
        </w:rPr>
        <w:t>f</w:t>
      </w:r>
      <w:r>
        <w:rPr>
          <w:rFonts w:ascii="Times New Roman" w:eastAsia="MS Mincho" w:hAnsi="Times New Roman" w:cs="Times New Roman"/>
          <w:lang w:eastAsia="ja-JP"/>
        </w:rPr>
        <w:t>or</w:t>
      </w:r>
      <w:r w:rsidR="0011186E" w:rsidRPr="00997367">
        <w:rPr>
          <w:rFonts w:ascii="Times New Roman" w:eastAsia="MS Mincho" w:hAnsi="Times New Roman" w:cs="Times New Roman"/>
          <w:lang w:eastAsia="ja-JP"/>
        </w:rPr>
        <w:t xml:space="preserve"> selecting base graphs was agreed</w:t>
      </w:r>
      <w:r w:rsidR="002C4A0F" w:rsidRPr="00997367">
        <w:rPr>
          <w:rFonts w:ascii="Times New Roman" w:eastAsia="MS Mincho" w:hAnsi="Times New Roman" w:cs="Times New Roman"/>
          <w:lang w:eastAsia="ja-JP"/>
        </w:rPr>
        <w:t xml:space="preserve"> </w:t>
      </w:r>
      <w:r w:rsidR="002C4A0F" w:rsidRPr="00997367">
        <w:rPr>
          <w:rFonts w:ascii="Times New Roman" w:eastAsia="MS Mincho" w:hAnsi="Times New Roman" w:cs="Times New Roman"/>
          <w:lang w:eastAsia="ja-JP"/>
        </w:rPr>
        <w:fldChar w:fldCharType="begin"/>
      </w:r>
      <w:r w:rsidR="002C4A0F" w:rsidRPr="00997367">
        <w:rPr>
          <w:rFonts w:ascii="Times New Roman" w:eastAsia="MS Mincho" w:hAnsi="Times New Roman" w:cs="Times New Roman"/>
          <w:lang w:eastAsia="ja-JP"/>
        </w:rPr>
        <w:instrText xml:space="preserve"> REF _Ref492492496 \r \h </w:instrText>
      </w:r>
      <w:r w:rsidR="00997367" w:rsidRPr="00997367">
        <w:rPr>
          <w:rFonts w:ascii="Times New Roman" w:eastAsia="MS Mincho" w:hAnsi="Times New Roman" w:cs="Times New Roman"/>
          <w:lang w:eastAsia="ja-JP"/>
        </w:rPr>
        <w:instrText xml:space="preserve"> \* MERGEFORMAT </w:instrText>
      </w:r>
      <w:r w:rsidR="002C4A0F" w:rsidRPr="00997367">
        <w:rPr>
          <w:rFonts w:ascii="Times New Roman" w:eastAsia="MS Mincho" w:hAnsi="Times New Roman" w:cs="Times New Roman"/>
          <w:lang w:eastAsia="ja-JP"/>
        </w:rPr>
      </w:r>
      <w:r w:rsidR="002C4A0F" w:rsidRPr="00997367">
        <w:rPr>
          <w:rFonts w:ascii="Times New Roman" w:eastAsia="MS Mincho" w:hAnsi="Times New Roman" w:cs="Times New Roman"/>
          <w:lang w:eastAsia="ja-JP"/>
        </w:rPr>
        <w:fldChar w:fldCharType="separate"/>
      </w:r>
      <w:r w:rsidR="00A659C2">
        <w:rPr>
          <w:rFonts w:ascii="Times New Roman" w:eastAsia="MS Mincho" w:hAnsi="Times New Roman" w:cs="Times New Roman"/>
          <w:lang w:eastAsia="ja-JP"/>
        </w:rPr>
        <w:t>[3]</w:t>
      </w:r>
      <w:r w:rsidR="002C4A0F" w:rsidRPr="00997367">
        <w:rPr>
          <w:rFonts w:ascii="Times New Roman" w:eastAsia="MS Mincho" w:hAnsi="Times New Roman" w:cs="Times New Roman"/>
          <w:lang w:eastAsia="ja-JP"/>
        </w:rPr>
        <w:fldChar w:fldCharType="end"/>
      </w:r>
      <w:r w:rsidR="004A29A2" w:rsidRPr="00997367">
        <w:rPr>
          <w:rFonts w:ascii="Times New Roman" w:eastAsia="MS Mincho" w:hAnsi="Times New Roman" w:cs="Times New Roman"/>
          <w:lang w:eastAsia="ja-JP"/>
        </w:rPr>
        <w:t>:</w:t>
      </w:r>
      <w:r w:rsidR="009360CF" w:rsidRPr="00997367">
        <w:rPr>
          <w:rFonts w:ascii="Times New Roman" w:eastAsia="MS Mincho" w:hAnsi="Times New Roman" w:cs="Times New Roman"/>
          <w:lang w:eastAsia="ja-JP"/>
        </w:rPr>
        <w:t xml:space="preserve"> BG</w:t>
      </w:r>
      <w:r w:rsidR="0011186E" w:rsidRPr="00997367">
        <w:rPr>
          <w:rFonts w:ascii="Times New Roman" w:eastAsia="MS Mincho" w:hAnsi="Times New Roman" w:cs="Times New Roman"/>
          <w:lang w:eastAsia="ja-JP"/>
        </w:rPr>
        <w:t xml:space="preserve"> 1 is used when CBS&gt;</w:t>
      </w:r>
      <w:r w:rsidR="002C4A0F" w:rsidRPr="00997367">
        <w:rPr>
          <w:rFonts w:ascii="Times New Roman" w:eastAsia="MS Mincho" w:hAnsi="Times New Roman" w:cs="Times New Roman"/>
          <w:lang w:eastAsia="ja-JP"/>
        </w:rPr>
        <w:t>3840</w:t>
      </w:r>
      <w:r w:rsidR="0011186E" w:rsidRPr="00997367">
        <w:rPr>
          <w:rFonts w:ascii="Times New Roman" w:eastAsia="MS Mincho" w:hAnsi="Times New Roman" w:cs="Times New Roman"/>
          <w:lang w:eastAsia="ja-JP"/>
        </w:rPr>
        <w:t xml:space="preserve"> or </w:t>
      </w:r>
      <w:r w:rsidR="0011186E" w:rsidRPr="00997367">
        <w:rPr>
          <w:rFonts w:ascii="Times New Roman" w:hAnsi="Times New Roman" w:cs="Times New Roman"/>
          <w:lang w:val="en-GB"/>
        </w:rPr>
        <w:t xml:space="preserve">code rate of the initial transmission is larger than </w:t>
      </w:r>
      <w:r w:rsidR="002C4A0F" w:rsidRPr="00997367">
        <w:rPr>
          <w:rFonts w:ascii="Times New Roman" w:hAnsi="Times New Roman" w:cs="Times New Roman"/>
          <w:lang w:val="en-GB"/>
        </w:rPr>
        <w:t>0.67</w:t>
      </w:r>
      <w:r w:rsidR="0011186E" w:rsidRPr="00997367">
        <w:rPr>
          <w:rFonts w:ascii="Times New Roman" w:hAnsi="Times New Roman" w:cs="Times New Roman"/>
          <w:lang w:val="en-GB"/>
        </w:rPr>
        <w:t>.</w:t>
      </w:r>
      <w:r w:rsidR="009360CF" w:rsidRPr="00997367">
        <w:rPr>
          <w:rFonts w:ascii="Times New Roman" w:hAnsi="Times New Roman" w:cs="Times New Roman"/>
          <w:lang w:val="en-GB"/>
        </w:rPr>
        <w:t xml:space="preserve"> Otherwise, BG</w:t>
      </w:r>
      <w:r w:rsidR="004A29A2" w:rsidRPr="00997367">
        <w:rPr>
          <w:rFonts w:ascii="Times New Roman" w:hAnsi="Times New Roman" w:cs="Times New Roman"/>
          <w:lang w:val="en-GB"/>
        </w:rPr>
        <w:t xml:space="preserve"> 2 is used. </w:t>
      </w:r>
    </w:p>
    <w:p w14:paraId="3ADB0701" w14:textId="1017169F" w:rsidR="00D61460" w:rsidRPr="00997367" w:rsidRDefault="004A29A2" w:rsidP="0011186E">
      <w:pPr>
        <w:jc w:val="both"/>
        <w:rPr>
          <w:rFonts w:ascii="Times New Roman" w:hAnsi="Times New Roman" w:cs="Times New Roman"/>
          <w:lang w:val="en-GB"/>
        </w:rPr>
      </w:pPr>
      <w:r w:rsidRPr="00997367">
        <w:rPr>
          <w:rFonts w:ascii="Times New Roman" w:hAnsi="Times New Roman" w:cs="Times New Roman"/>
          <w:lang w:val="en-GB"/>
        </w:rPr>
        <w:t>Note that the CBS</w:t>
      </w:r>
      <w:r w:rsidR="00E15512">
        <w:rPr>
          <w:rFonts w:ascii="Times New Roman" w:hAnsi="Times New Roman" w:cs="Times New Roman"/>
          <w:lang w:val="en-GB"/>
        </w:rPr>
        <w:t xml:space="preserve"> (code block size)</w:t>
      </w:r>
      <w:r w:rsidRPr="00997367">
        <w:rPr>
          <w:rFonts w:ascii="Times New Roman" w:hAnsi="Times New Roman" w:cs="Times New Roman"/>
          <w:lang w:val="en-GB"/>
        </w:rPr>
        <w:t xml:space="preserve"> may depend on how CBs</w:t>
      </w:r>
      <w:r w:rsidR="00E15512">
        <w:rPr>
          <w:rFonts w:ascii="Times New Roman" w:hAnsi="Times New Roman" w:cs="Times New Roman"/>
          <w:lang w:val="en-GB"/>
        </w:rPr>
        <w:t xml:space="preserve"> (code blocks)</w:t>
      </w:r>
      <w:r w:rsidRPr="00997367">
        <w:rPr>
          <w:rFonts w:ascii="Times New Roman" w:hAnsi="Times New Roman" w:cs="Times New Roman"/>
          <w:lang w:val="en-GB"/>
        </w:rPr>
        <w:t xml:space="preserve"> are segmented from a TB</w:t>
      </w:r>
      <w:r w:rsidR="00E15512">
        <w:rPr>
          <w:rFonts w:ascii="Times New Roman" w:hAnsi="Times New Roman" w:cs="Times New Roman"/>
          <w:lang w:val="en-GB"/>
        </w:rPr>
        <w:t xml:space="preserve"> (transport block)</w:t>
      </w:r>
      <w:r w:rsidRPr="00997367">
        <w:rPr>
          <w:rFonts w:ascii="Times New Roman" w:hAnsi="Times New Roman" w:cs="Times New Roman"/>
          <w:lang w:val="en-GB"/>
        </w:rPr>
        <w:t xml:space="preserve">, especially, the CBS depends on the selection of the maximum code block size at the beginning of the </w:t>
      </w:r>
      <w:r w:rsidR="00D61460" w:rsidRPr="00997367">
        <w:rPr>
          <w:rFonts w:ascii="Times New Roman" w:hAnsi="Times New Roman" w:cs="Times New Roman"/>
          <w:lang w:val="en-GB"/>
        </w:rPr>
        <w:t xml:space="preserve">CB </w:t>
      </w:r>
      <w:r w:rsidRPr="00997367">
        <w:rPr>
          <w:rFonts w:ascii="Times New Roman" w:hAnsi="Times New Roman" w:cs="Times New Roman"/>
          <w:lang w:val="en-GB"/>
        </w:rPr>
        <w:t xml:space="preserve">segmentation process. </w:t>
      </w:r>
      <w:r w:rsidR="007165EE" w:rsidRPr="00997367">
        <w:rPr>
          <w:rFonts w:ascii="Times New Roman" w:hAnsi="Times New Roman" w:cs="Times New Roman"/>
          <w:lang w:val="en-GB"/>
        </w:rPr>
        <w:t>However, the maximum code b</w:t>
      </w:r>
      <w:r w:rsidR="00D61460" w:rsidRPr="00997367">
        <w:rPr>
          <w:rFonts w:ascii="Times New Roman" w:hAnsi="Times New Roman" w:cs="Times New Roman"/>
          <w:lang w:val="en-GB"/>
        </w:rPr>
        <w:t>lock size is associated with which</w:t>
      </w:r>
      <w:r w:rsidR="007165EE" w:rsidRPr="00997367">
        <w:rPr>
          <w:rFonts w:ascii="Times New Roman" w:hAnsi="Times New Roman" w:cs="Times New Roman"/>
          <w:lang w:val="en-GB"/>
        </w:rPr>
        <w:t xml:space="preserve"> base graph</w:t>
      </w:r>
      <w:r w:rsidR="00D61460" w:rsidRPr="00997367">
        <w:rPr>
          <w:rFonts w:ascii="Times New Roman" w:hAnsi="Times New Roman" w:cs="Times New Roman"/>
          <w:lang w:val="en-GB"/>
        </w:rPr>
        <w:t xml:space="preserve"> is used.</w:t>
      </w:r>
      <w:r w:rsidR="007165EE" w:rsidRPr="00997367">
        <w:rPr>
          <w:rFonts w:ascii="Times New Roman" w:hAnsi="Times New Roman" w:cs="Times New Roman"/>
          <w:lang w:val="en-GB"/>
        </w:rPr>
        <w:t xml:space="preserve"> Hence, </w:t>
      </w:r>
      <w:r w:rsidR="00D61460" w:rsidRPr="00997367">
        <w:rPr>
          <w:rFonts w:ascii="Times New Roman" w:hAnsi="Times New Roman" w:cs="Times New Roman"/>
          <w:lang w:val="en-GB"/>
        </w:rPr>
        <w:t xml:space="preserve">the </w:t>
      </w:r>
      <w:r w:rsidR="007165EE" w:rsidRPr="00997367">
        <w:rPr>
          <w:rFonts w:ascii="Times New Roman" w:hAnsi="Times New Roman" w:cs="Times New Roman"/>
          <w:lang w:val="en-GB"/>
        </w:rPr>
        <w:t xml:space="preserve">base graph selection </w:t>
      </w:r>
      <w:r w:rsidR="00AB58ED" w:rsidRPr="00997367">
        <w:rPr>
          <w:rFonts w:ascii="Times New Roman" w:hAnsi="Times New Roman" w:cs="Times New Roman"/>
          <w:lang w:val="en-GB"/>
        </w:rPr>
        <w:t>decision needs to be</w:t>
      </w:r>
      <w:r w:rsidR="00D61460" w:rsidRPr="00997367">
        <w:rPr>
          <w:rFonts w:ascii="Times New Roman" w:hAnsi="Times New Roman" w:cs="Times New Roman"/>
          <w:lang w:val="en-GB"/>
        </w:rPr>
        <w:t xml:space="preserve"> m</w:t>
      </w:r>
      <w:r w:rsidR="007165EE" w:rsidRPr="00997367">
        <w:rPr>
          <w:rFonts w:ascii="Times New Roman" w:hAnsi="Times New Roman" w:cs="Times New Roman"/>
          <w:lang w:val="en-GB"/>
        </w:rPr>
        <w:t>ade at</w:t>
      </w:r>
      <w:r w:rsidR="00D61460" w:rsidRPr="00997367">
        <w:rPr>
          <w:rFonts w:ascii="Times New Roman" w:hAnsi="Times New Roman" w:cs="Times New Roman"/>
          <w:lang w:val="en-GB"/>
        </w:rPr>
        <w:t xml:space="preserve"> the beginning of the CB segmentation process</w:t>
      </w:r>
      <w:r w:rsidR="0053510C" w:rsidRPr="00997367">
        <w:rPr>
          <w:rFonts w:ascii="Times New Roman" w:hAnsi="Times New Roman" w:cs="Times New Roman"/>
          <w:lang w:val="en-GB"/>
        </w:rPr>
        <w:t xml:space="preserve"> (cf. </w:t>
      </w:r>
      <w:r w:rsidR="0053510C" w:rsidRPr="00997367">
        <w:rPr>
          <w:rFonts w:ascii="Times New Roman" w:hAnsi="Times New Roman" w:cs="Times New Roman"/>
          <w:lang w:val="en-GB"/>
        </w:rPr>
        <w:fldChar w:fldCharType="begin"/>
      </w:r>
      <w:r w:rsidR="0053510C" w:rsidRPr="00997367">
        <w:rPr>
          <w:rFonts w:ascii="Times New Roman" w:hAnsi="Times New Roman" w:cs="Times New Roman"/>
          <w:lang w:val="en-GB"/>
        </w:rPr>
        <w:instrText xml:space="preserve"> REF _Ref492544056 \r \h </w:instrText>
      </w:r>
      <w:r w:rsidR="00997367" w:rsidRPr="00997367">
        <w:rPr>
          <w:rFonts w:ascii="Times New Roman" w:hAnsi="Times New Roman" w:cs="Times New Roman"/>
          <w:lang w:val="en-GB"/>
        </w:rPr>
        <w:instrText xml:space="preserve"> \* MERGEFORMAT </w:instrText>
      </w:r>
      <w:r w:rsidR="0053510C" w:rsidRPr="00997367">
        <w:rPr>
          <w:rFonts w:ascii="Times New Roman" w:hAnsi="Times New Roman" w:cs="Times New Roman"/>
          <w:lang w:val="en-GB"/>
        </w:rPr>
      </w:r>
      <w:r w:rsidR="0053510C" w:rsidRPr="00997367">
        <w:rPr>
          <w:rFonts w:ascii="Times New Roman" w:hAnsi="Times New Roman" w:cs="Times New Roman"/>
          <w:lang w:val="en-GB"/>
        </w:rPr>
        <w:fldChar w:fldCharType="separate"/>
      </w:r>
      <w:r w:rsidR="00A659C2">
        <w:rPr>
          <w:rFonts w:ascii="Times New Roman" w:hAnsi="Times New Roman" w:cs="Times New Roman"/>
          <w:lang w:val="en-GB"/>
        </w:rPr>
        <w:t>[4]</w:t>
      </w:r>
      <w:r w:rsidR="0053510C" w:rsidRPr="00997367">
        <w:rPr>
          <w:rFonts w:ascii="Times New Roman" w:hAnsi="Times New Roman" w:cs="Times New Roman"/>
          <w:lang w:val="en-GB"/>
        </w:rPr>
        <w:fldChar w:fldCharType="end"/>
      </w:r>
      <w:r w:rsidR="0053510C" w:rsidRPr="00997367">
        <w:rPr>
          <w:rFonts w:ascii="Times New Roman" w:hAnsi="Times New Roman" w:cs="Times New Roman"/>
          <w:lang w:val="en-GB"/>
        </w:rPr>
        <w:t>)</w:t>
      </w:r>
      <w:r w:rsidR="009360CF" w:rsidRPr="00997367">
        <w:rPr>
          <w:rFonts w:ascii="Times New Roman" w:hAnsi="Times New Roman" w:cs="Times New Roman"/>
          <w:lang w:val="en-GB"/>
        </w:rPr>
        <w:t>.</w:t>
      </w:r>
    </w:p>
    <w:p w14:paraId="1EFD8AB1" w14:textId="7756A3A4" w:rsidR="002C4A0F" w:rsidRPr="00997367" w:rsidRDefault="00D61460" w:rsidP="0011186E">
      <w:pPr>
        <w:jc w:val="both"/>
        <w:rPr>
          <w:rFonts w:ascii="Times New Roman" w:hAnsi="Times New Roman" w:cs="Times New Roman"/>
          <w:lang w:val="en-GB"/>
        </w:rPr>
      </w:pPr>
      <w:r w:rsidRPr="00997367">
        <w:rPr>
          <w:rFonts w:ascii="Times New Roman" w:hAnsi="Times New Roman" w:cs="Times New Roman"/>
          <w:lang w:val="en-GB"/>
        </w:rPr>
        <w:t>Since the TBS</w:t>
      </w:r>
      <w:r w:rsidR="00E15512">
        <w:rPr>
          <w:rFonts w:ascii="Times New Roman" w:hAnsi="Times New Roman" w:cs="Times New Roman"/>
          <w:lang w:val="en-GB"/>
        </w:rPr>
        <w:t xml:space="preserve"> (transport block size)</w:t>
      </w:r>
      <w:r w:rsidRPr="00997367">
        <w:rPr>
          <w:rFonts w:ascii="Times New Roman" w:hAnsi="Times New Roman" w:cs="Times New Roman"/>
          <w:lang w:val="en-GB"/>
        </w:rPr>
        <w:t xml:space="preserve"> and the code rate are known at the beginning of the CB segmentat</w:t>
      </w:r>
      <w:r w:rsidR="009360CF" w:rsidRPr="00997367">
        <w:rPr>
          <w:rFonts w:ascii="Times New Roman" w:hAnsi="Times New Roman" w:cs="Times New Roman"/>
          <w:lang w:val="en-GB"/>
        </w:rPr>
        <w:t>ion process, it is preferred</w:t>
      </w:r>
      <w:r w:rsidRPr="00997367">
        <w:rPr>
          <w:rFonts w:ascii="Times New Roman" w:hAnsi="Times New Roman" w:cs="Times New Roman"/>
          <w:lang w:val="en-GB"/>
        </w:rPr>
        <w:t xml:space="preserve"> </w:t>
      </w:r>
      <w:r w:rsidR="00E15512">
        <w:rPr>
          <w:rFonts w:ascii="Times New Roman" w:hAnsi="Times New Roman" w:cs="Times New Roman"/>
          <w:lang w:val="en-GB"/>
        </w:rPr>
        <w:t xml:space="preserve">that </w:t>
      </w:r>
      <w:r w:rsidRPr="00997367">
        <w:rPr>
          <w:rFonts w:ascii="Times New Roman" w:hAnsi="Times New Roman" w:cs="Times New Roman"/>
          <w:lang w:val="en-GB"/>
        </w:rPr>
        <w:t xml:space="preserve">the base graph selection </w:t>
      </w:r>
      <w:r w:rsidR="00E15512">
        <w:rPr>
          <w:rFonts w:ascii="Times New Roman" w:hAnsi="Times New Roman" w:cs="Times New Roman"/>
          <w:lang w:val="en-GB"/>
        </w:rPr>
        <w:t xml:space="preserve">be </w:t>
      </w:r>
      <w:r w:rsidRPr="00997367">
        <w:rPr>
          <w:rFonts w:ascii="Times New Roman" w:hAnsi="Times New Roman" w:cs="Times New Roman"/>
          <w:lang w:val="en-GB"/>
        </w:rPr>
        <w:t>based o</w:t>
      </w:r>
      <w:r w:rsidR="00CF1F3D" w:rsidRPr="00997367">
        <w:rPr>
          <w:rFonts w:ascii="Times New Roman" w:hAnsi="Times New Roman" w:cs="Times New Roman"/>
          <w:lang w:val="en-GB"/>
        </w:rPr>
        <w:t>n the code rate and the TBS</w:t>
      </w:r>
      <w:r w:rsidR="009360CF" w:rsidRPr="00997367">
        <w:rPr>
          <w:rFonts w:ascii="Times New Roman" w:hAnsi="Times New Roman" w:cs="Times New Roman"/>
          <w:lang w:val="en-GB"/>
        </w:rPr>
        <w:t xml:space="preserve">. </w:t>
      </w:r>
      <w:r w:rsidR="009360CF" w:rsidRPr="00C8149B">
        <w:rPr>
          <w:rFonts w:ascii="Times New Roman" w:hAnsi="Times New Roman" w:cs="Times New Roman"/>
          <w:lang w:val="en-GB"/>
        </w:rPr>
        <w:t xml:space="preserve">Subsequently, it is a working assumption </w:t>
      </w:r>
      <w:r w:rsidR="009360CF" w:rsidRPr="00C8149B">
        <w:rPr>
          <w:rFonts w:ascii="Times New Roman" w:hAnsi="Times New Roman" w:cs="Times New Roman"/>
          <w:lang w:val="en-GB"/>
        </w:rPr>
        <w:fldChar w:fldCharType="begin"/>
      </w:r>
      <w:r w:rsidR="009360CF" w:rsidRPr="00C8149B">
        <w:rPr>
          <w:rFonts w:ascii="Times New Roman" w:hAnsi="Times New Roman" w:cs="Times New Roman"/>
          <w:lang w:val="en-GB"/>
        </w:rPr>
        <w:instrText xml:space="preserve"> REF _Ref492492496 \r \h </w:instrText>
      </w:r>
      <w:r w:rsidR="0069283D" w:rsidRPr="00C8149B">
        <w:rPr>
          <w:rFonts w:ascii="Times New Roman" w:hAnsi="Times New Roman" w:cs="Times New Roman"/>
          <w:lang w:val="en-GB"/>
        </w:rPr>
        <w:instrText xml:space="preserve"> \* MERGEFORMAT </w:instrText>
      </w:r>
      <w:r w:rsidR="009360CF" w:rsidRPr="00C8149B">
        <w:rPr>
          <w:rFonts w:ascii="Times New Roman" w:hAnsi="Times New Roman" w:cs="Times New Roman"/>
          <w:lang w:val="en-GB"/>
        </w:rPr>
      </w:r>
      <w:r w:rsidR="009360CF" w:rsidRPr="00C8149B">
        <w:rPr>
          <w:rFonts w:ascii="Times New Roman" w:hAnsi="Times New Roman" w:cs="Times New Roman"/>
          <w:lang w:val="en-GB"/>
        </w:rPr>
        <w:fldChar w:fldCharType="separate"/>
      </w:r>
      <w:r w:rsidR="00A659C2">
        <w:rPr>
          <w:rFonts w:ascii="Times New Roman" w:hAnsi="Times New Roman" w:cs="Times New Roman"/>
          <w:lang w:val="en-GB"/>
        </w:rPr>
        <w:t>[3]</w:t>
      </w:r>
      <w:r w:rsidR="009360CF" w:rsidRPr="00C8149B">
        <w:rPr>
          <w:rFonts w:ascii="Times New Roman" w:hAnsi="Times New Roman" w:cs="Times New Roman"/>
          <w:lang w:val="en-GB"/>
        </w:rPr>
        <w:fldChar w:fldCharType="end"/>
      </w:r>
      <w:r w:rsidR="009360CF" w:rsidRPr="00C8149B">
        <w:rPr>
          <w:rFonts w:ascii="Times New Roman" w:hAnsi="Times New Roman" w:cs="Times New Roman"/>
          <w:lang w:val="en-GB"/>
        </w:rPr>
        <w:t xml:space="preserve"> that if the initial transmissions with code rate</w:t>
      </w:r>
      <w:r w:rsidR="009E4761" w:rsidRPr="00C8149B">
        <w:rPr>
          <w:rFonts w:ascii="Times New Roman" w:hAnsi="Times New Roman" w:cs="Times New Roman"/>
          <w:lang w:val="en-GB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R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init</m:t>
            </m:r>
          </m:sub>
        </m:sSub>
      </m:oMath>
      <w:r w:rsidR="009E4761" w:rsidRPr="00C8149B">
        <w:rPr>
          <w:rFonts w:ascii="Times New Roman" w:hAnsi="Times New Roman" w:cs="Times New Roman"/>
          <w:lang w:val="en-GB"/>
        </w:rPr>
        <w:t xml:space="preserve"> </w:t>
      </w:r>
      <w:r w:rsidR="009360CF" w:rsidRPr="00C8149B">
        <w:rPr>
          <w:rFonts w:ascii="Times New Roman" w:hAnsi="Times New Roman" w:cs="Times New Roman"/>
          <w:lang w:val="en-GB"/>
        </w:rPr>
        <w:t>larger than 1/4, BG2 is not used when</w:t>
      </w:r>
      <w:r w:rsidR="009360CF" w:rsidRPr="00997367">
        <w:rPr>
          <w:rFonts w:ascii="Times New Roman" w:hAnsi="Times New Roman" w:cs="Times New Roman"/>
          <w:lang w:val="en-GB"/>
        </w:rPr>
        <w:t xml:space="preserve"> TBS is larger than 3824; if the initial transmissions with code rate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R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init</m:t>
            </m:r>
          </m:sub>
        </m:sSub>
      </m:oMath>
      <w:r w:rsidR="009E4761" w:rsidRPr="00997367">
        <w:rPr>
          <w:rFonts w:ascii="Times New Roman" w:hAnsi="Times New Roman" w:cs="Times New Roman"/>
          <w:lang w:val="en-GB"/>
        </w:rPr>
        <w:t xml:space="preserve"> </w:t>
      </w:r>
      <w:r w:rsidR="009360CF" w:rsidRPr="00997367">
        <w:rPr>
          <w:rFonts w:ascii="Times New Roman" w:hAnsi="Times New Roman" w:cs="Times New Roman"/>
          <w:lang w:val="en-GB"/>
        </w:rPr>
        <w:t xml:space="preserve">less than or equal to 1/4, BG2 is used for all TBS. The </w:t>
      </w:r>
      <w:r w:rsidR="009E4761" w:rsidRPr="00997367">
        <w:rPr>
          <w:rFonts w:ascii="Times New Roman" w:hAnsi="Times New Roman" w:cs="Times New Roman"/>
          <w:lang w:val="en-GB"/>
        </w:rPr>
        <w:t xml:space="preserve">code rate </w:t>
      </w:r>
      <w:r w:rsidR="009360CF" w:rsidRPr="00997367">
        <w:rPr>
          <w:rFonts w:ascii="Times New Roman" w:hAnsi="Times New Roman" w:cs="Times New Roman"/>
          <w:lang w:val="en-GB"/>
        </w:rPr>
        <w:t>threshold</w:t>
      </w:r>
      <w:r w:rsidR="009E4761" w:rsidRPr="00997367">
        <w:rPr>
          <w:rFonts w:ascii="Times New Roman" w:hAnsi="Times New Roman" w:cs="Times New Roman"/>
          <w:lang w:val="en-GB"/>
        </w:rPr>
        <w:t xml:space="preserve"> </w:t>
      </w:r>
      <w:r w:rsidR="009360CF" w:rsidRPr="00997367">
        <w:rPr>
          <w:rFonts w:ascii="Times New Roman" w:hAnsi="Times New Roman" w:cs="Times New Roman"/>
          <w:lang w:val="en-GB"/>
        </w:rPr>
        <w:t xml:space="preserve">1/4 is to be decided in RAN1 NR Ad-Hoc meeting #3. </w:t>
      </w:r>
    </w:p>
    <w:p w14:paraId="46384F3B" w14:textId="32506ED4" w:rsidR="009E4761" w:rsidRPr="009360CF" w:rsidRDefault="009E4761" w:rsidP="0011186E">
      <w:pPr>
        <w:jc w:val="both"/>
        <w:rPr>
          <w:rFonts w:ascii="Times New Roman" w:hAnsi="Times New Roman" w:cs="Times New Roman"/>
          <w:lang w:val="en-GB"/>
        </w:rPr>
      </w:pPr>
      <w:r w:rsidRPr="00997367">
        <w:rPr>
          <w:rFonts w:ascii="Times New Roman" w:hAnsi="Times New Roman" w:cs="Times New Roman"/>
          <w:lang w:val="en-GB"/>
        </w:rPr>
        <w:t xml:space="preserve">It was further agreed in the email discussions [90-28] that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R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init</m:t>
            </m:r>
          </m:sub>
        </m:sSub>
        <m:r>
          <w:rPr>
            <w:rFonts w:ascii="Cambria Math" w:hAnsi="Cambria Math" w:cs="Times New Roman"/>
            <w:lang w:val="en-GB"/>
          </w:rPr>
          <m:t xml:space="preserve"> </m:t>
        </m:r>
      </m:oMath>
      <w:r w:rsidRPr="00997367">
        <w:rPr>
          <w:rFonts w:ascii="Times New Roman" w:hAnsi="Times New Roman" w:cs="Times New Roman"/>
          <w:lang w:val="en-GB"/>
        </w:rPr>
        <w:t>is the effective code rate at initial transmission of the transport</w:t>
      </w:r>
      <w:r w:rsidR="00E15512">
        <w:rPr>
          <w:rFonts w:ascii="Times New Roman" w:hAnsi="Times New Roman" w:cs="Times New Roman"/>
          <w:lang w:val="en-GB"/>
        </w:rPr>
        <w:t xml:space="preserve"> block, taking into account (a)</w:t>
      </w:r>
      <w:r w:rsidRPr="00997367">
        <w:rPr>
          <w:rFonts w:ascii="Times New Roman" w:hAnsi="Times New Roman" w:cs="Times New Roman"/>
          <w:lang w:val="en-GB"/>
        </w:rPr>
        <w:t xml:space="preserve"> the nominal code rate, as signalled in or derived based on control information, where the control information is used to schedule the initial transmiss</w:t>
      </w:r>
      <w:r w:rsidR="00E15512">
        <w:rPr>
          <w:rFonts w:ascii="Times New Roman" w:hAnsi="Times New Roman" w:cs="Times New Roman"/>
          <w:lang w:val="en-GB"/>
        </w:rPr>
        <w:t>ion of the transport block, (b)</w:t>
      </w:r>
      <w:r w:rsidRPr="00997367">
        <w:rPr>
          <w:rFonts w:ascii="Times New Roman" w:hAnsi="Times New Roman" w:cs="Times New Roman"/>
          <w:lang w:val="en-GB"/>
        </w:rPr>
        <w:t xml:space="preserve"> LBRM (if applied).</w:t>
      </w:r>
      <w:r>
        <w:rPr>
          <w:rFonts w:ascii="Times New Roman" w:hAnsi="Times New Roman" w:cs="Times New Roman"/>
          <w:lang w:val="en-GB"/>
        </w:rPr>
        <w:t xml:space="preserve"> </w:t>
      </w:r>
    </w:p>
    <w:p w14:paraId="03B53C50" w14:textId="1DB243CA" w:rsidR="00293627" w:rsidRPr="007E7313" w:rsidRDefault="005F5482" w:rsidP="0011186E">
      <w:pPr>
        <w:jc w:val="both"/>
        <w:rPr>
          <w:rFonts w:ascii="Times New Roman" w:hAnsi="Times New Roman" w:cs="Times New Roman"/>
          <w:lang w:val="en-GB"/>
        </w:rPr>
      </w:pPr>
      <w:r w:rsidRPr="007E7313">
        <w:rPr>
          <w:rFonts w:ascii="Times New Roman" w:hAnsi="Times New Roman" w:cs="Times New Roman"/>
          <w:lang w:val="en-GB"/>
        </w:rPr>
        <w:t>In this contribution, we</w:t>
      </w:r>
      <w:r w:rsidR="009360CF">
        <w:rPr>
          <w:rFonts w:ascii="Times New Roman" w:hAnsi="Times New Roman" w:cs="Times New Roman"/>
          <w:lang w:val="en-GB"/>
        </w:rPr>
        <w:t xml:space="preserve"> examine</w:t>
      </w:r>
      <w:r w:rsidR="009E4761">
        <w:rPr>
          <w:rFonts w:ascii="Times New Roman" w:hAnsi="Times New Roman" w:cs="Times New Roman"/>
          <w:lang w:val="en-GB"/>
        </w:rPr>
        <w:t xml:space="preserve"> the</w:t>
      </w:r>
      <w:r w:rsidR="009360CF">
        <w:rPr>
          <w:rFonts w:ascii="Times New Roman" w:hAnsi="Times New Roman" w:cs="Times New Roman"/>
          <w:lang w:val="en-GB"/>
        </w:rPr>
        <w:t xml:space="preserve"> threshold</w:t>
      </w:r>
      <w:r w:rsidR="009E4761">
        <w:rPr>
          <w:rFonts w:ascii="Times New Roman" w:hAnsi="Times New Roman" w:cs="Times New Roman"/>
          <w:lang w:val="en-GB"/>
        </w:rPr>
        <w:t xml:space="preserve"> on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R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init</m:t>
            </m:r>
          </m:sub>
        </m:sSub>
      </m:oMath>
      <w:r w:rsidR="00A659C2">
        <w:rPr>
          <w:rFonts w:ascii="Times New Roman" w:eastAsiaTheme="minorEastAsia" w:hAnsi="Times New Roman" w:cs="Times New Roman"/>
          <w:lang w:val="en-GB"/>
        </w:rPr>
        <w:t>.</w:t>
      </w:r>
      <w:r w:rsidR="00437E98">
        <w:rPr>
          <w:rFonts w:ascii="Times New Roman" w:hAnsi="Times New Roman" w:cs="Times New Roman"/>
          <w:lang w:val="en-GB"/>
        </w:rPr>
        <w:t xml:space="preserve"> </w:t>
      </w:r>
    </w:p>
    <w:p w14:paraId="7D7FD149" w14:textId="074A31DB" w:rsidR="00643737" w:rsidRPr="007E7313" w:rsidRDefault="005362A0" w:rsidP="00340CF7">
      <w:pPr>
        <w:pStyle w:val="Heading1"/>
        <w:rPr>
          <w:rFonts w:ascii="Times New Roman" w:hAnsi="Times New Roman"/>
        </w:rPr>
      </w:pPr>
      <w:r w:rsidRPr="007E7313">
        <w:rPr>
          <w:rFonts w:ascii="Times New Roman" w:hAnsi="Times New Roman"/>
          <w:lang w:val="en-US"/>
        </w:rPr>
        <w:t>2</w:t>
      </w:r>
      <w:r w:rsidRPr="007E7313">
        <w:rPr>
          <w:rFonts w:ascii="Times New Roman" w:hAnsi="Times New Roman"/>
          <w:lang w:val="en-US"/>
        </w:rPr>
        <w:tab/>
      </w:r>
      <w:r w:rsidRPr="007E7313">
        <w:rPr>
          <w:rFonts w:ascii="Times New Roman" w:hAnsi="Times New Roman"/>
        </w:rPr>
        <w:t>Discussion</w:t>
      </w:r>
    </w:p>
    <w:p w14:paraId="48D33628" w14:textId="3B7AB840" w:rsidR="002B5701" w:rsidRDefault="004E7B79" w:rsidP="00E15512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_Ref490140101 \h </w:instrText>
      </w:r>
      <w:r w:rsidR="00C8149B">
        <w:rPr>
          <w:rFonts w:ascii="Times New Roman" w:hAnsi="Times New Roman" w:cs="Times New Roman"/>
          <w:lang w:val="en-GB"/>
        </w:rPr>
        <w:instrText xml:space="preserve"> \* MERGEFORMAT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="00A659C2" w:rsidRPr="00A659C2">
        <w:rPr>
          <w:rFonts w:ascii="Times New Roman" w:hAnsi="Times New Roman" w:cs="Times New Roman"/>
          <w:lang w:val="en-GB"/>
        </w:rPr>
        <w:t>Figure 1</w:t>
      </w:r>
      <w:r>
        <w:rPr>
          <w:rFonts w:ascii="Times New Roman" w:hAnsi="Times New Roman" w:cs="Times New Roman"/>
          <w:lang w:val="en-GB"/>
        </w:rPr>
        <w:fldChar w:fldCharType="end"/>
      </w:r>
      <w:r w:rsidR="00E15512">
        <w:rPr>
          <w:rFonts w:ascii="Times New Roman" w:hAnsi="Times New Roman" w:cs="Times New Roman"/>
          <w:lang w:val="en-GB"/>
        </w:rPr>
        <w:t xml:space="preserve"> illustrate</w:t>
      </w:r>
      <w:r>
        <w:rPr>
          <w:rFonts w:ascii="Times New Roman" w:hAnsi="Times New Roman" w:cs="Times New Roman"/>
          <w:lang w:val="en-GB"/>
        </w:rPr>
        <w:t>s</w:t>
      </w:r>
      <w:r w:rsidR="00E15512">
        <w:rPr>
          <w:rFonts w:ascii="Times New Roman" w:hAnsi="Times New Roman" w:cs="Times New Roman"/>
          <w:lang w:val="en-GB"/>
        </w:rPr>
        <w:t xml:space="preserve"> the</w:t>
      </w:r>
      <w:r>
        <w:rPr>
          <w:rFonts w:ascii="Times New Roman" w:hAnsi="Times New Roman" w:cs="Times New Roman"/>
          <w:lang w:val="en-GB"/>
        </w:rPr>
        <w:t xml:space="preserve"> </w:t>
      </w:r>
      <w:r w:rsidR="003343AC">
        <w:rPr>
          <w:rFonts w:ascii="Times New Roman" w:hAnsi="Times New Roman" w:cs="Times New Roman"/>
          <w:lang w:val="en-GB"/>
        </w:rPr>
        <w:t xml:space="preserve">agreement and working assumption for base graph selection based on TBS and </w:t>
      </w:r>
      <w:r w:rsidR="00C8149B">
        <w:rPr>
          <w:rFonts w:ascii="Times New Roman" w:hAnsi="Times New Roman" w:cs="Times New Roman"/>
          <w:lang w:val="en-GB"/>
        </w:rPr>
        <w:t xml:space="preserve">code </w:t>
      </w:r>
      <w:r w:rsidR="003343AC">
        <w:rPr>
          <w:rFonts w:ascii="Times New Roman" w:hAnsi="Times New Roman" w:cs="Times New Roman"/>
          <w:lang w:val="en-GB"/>
        </w:rPr>
        <w:t xml:space="preserve">rate. The green highlighted regions are agreed, and </w:t>
      </w:r>
      <w:r w:rsidR="00E15512">
        <w:rPr>
          <w:rFonts w:ascii="Times New Roman" w:hAnsi="Times New Roman" w:cs="Times New Roman"/>
          <w:lang w:val="en-GB"/>
        </w:rPr>
        <w:t xml:space="preserve">the </w:t>
      </w:r>
      <w:r w:rsidR="003343AC">
        <w:rPr>
          <w:rFonts w:ascii="Times New Roman" w:hAnsi="Times New Roman" w:cs="Times New Roman"/>
          <w:lang w:val="en-GB"/>
        </w:rPr>
        <w:t xml:space="preserve">red highlighted regions are </w:t>
      </w:r>
      <w:r w:rsidR="00E15512">
        <w:rPr>
          <w:rFonts w:ascii="Times New Roman" w:hAnsi="Times New Roman" w:cs="Times New Roman"/>
          <w:lang w:val="en-GB"/>
        </w:rPr>
        <w:t xml:space="preserve">the </w:t>
      </w:r>
      <w:r w:rsidR="003343AC">
        <w:rPr>
          <w:rFonts w:ascii="Times New Roman" w:hAnsi="Times New Roman" w:cs="Times New Roman"/>
          <w:lang w:val="en-GB"/>
        </w:rPr>
        <w:t xml:space="preserve">current working assumption. </w:t>
      </w:r>
    </w:p>
    <w:p w14:paraId="1CC8FE42" w14:textId="249BEF5F" w:rsidR="00E36F5A" w:rsidRDefault="00E15512" w:rsidP="00F2613A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With current working assumption</w:t>
      </w:r>
      <w:r w:rsidR="003343AC">
        <w:rPr>
          <w:rFonts w:ascii="Times New Roman" w:hAnsi="Times New Roman" w:cs="Times New Roman"/>
          <w:lang w:val="en-GB"/>
        </w:rPr>
        <w:t xml:space="preserve">, when TBS is larger than 3824, </w:t>
      </w:r>
    </w:p>
    <w:p w14:paraId="2E559EAB" w14:textId="10567356" w:rsidR="004E7B79" w:rsidRDefault="00E36F5A" w:rsidP="00E36F5A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BG1 is utilized when </w:t>
      </w:r>
      <w:proofErr w:type="spellStart"/>
      <w:r w:rsidR="00917BCC" w:rsidRPr="00917BCC">
        <w:rPr>
          <w:rFonts w:ascii="Times New Roman" w:hAnsi="Times New Roman" w:cs="Times New Roman"/>
          <w:i/>
          <w:lang w:val="en-GB"/>
        </w:rPr>
        <w:t>R</w:t>
      </w:r>
      <w:r w:rsidR="00917BCC" w:rsidRPr="00917BCC">
        <w:rPr>
          <w:rFonts w:ascii="Times New Roman" w:hAnsi="Times New Roman" w:cs="Times New Roman"/>
          <w:i/>
          <w:vertAlign w:val="subscript"/>
          <w:lang w:val="en-GB"/>
        </w:rPr>
        <w:t>init</w:t>
      </w:r>
      <w:proofErr w:type="spellEnd"/>
      <w:r w:rsidR="00C8149B">
        <w:rPr>
          <w:rFonts w:ascii="Times New Roman" w:hAnsi="Times New Roman" w:cs="Times New Roman"/>
          <w:lang w:val="en-GB"/>
        </w:rPr>
        <w:t xml:space="preserve"> is larger than 1/4</w:t>
      </w:r>
    </w:p>
    <w:p w14:paraId="5DB0D087" w14:textId="37598978" w:rsidR="00917BCC" w:rsidRDefault="00917BCC" w:rsidP="00E36F5A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BG2 is utilized when </w:t>
      </w:r>
      <w:proofErr w:type="spellStart"/>
      <w:r w:rsidRPr="00917BCC">
        <w:rPr>
          <w:rFonts w:ascii="Times New Roman" w:hAnsi="Times New Roman" w:cs="Times New Roman"/>
          <w:i/>
          <w:lang w:val="en-GB"/>
        </w:rPr>
        <w:t>R</w:t>
      </w:r>
      <w:r w:rsidRPr="00917BCC">
        <w:rPr>
          <w:rFonts w:ascii="Times New Roman" w:hAnsi="Times New Roman" w:cs="Times New Roman"/>
          <w:i/>
          <w:vertAlign w:val="subscript"/>
          <w:lang w:val="en-GB"/>
        </w:rPr>
        <w:t>init</w:t>
      </w:r>
      <w:proofErr w:type="spellEnd"/>
      <w:r w:rsidR="00C8149B">
        <w:rPr>
          <w:rFonts w:ascii="Times New Roman" w:hAnsi="Times New Roman" w:cs="Times New Roman"/>
          <w:lang w:val="en-GB"/>
        </w:rPr>
        <w:t xml:space="preserve"> is smaller than or equal to 1/4</w:t>
      </w:r>
    </w:p>
    <w:p w14:paraId="6D6D6386" w14:textId="4AF51D83" w:rsidR="00917BCC" w:rsidRDefault="00917BCC" w:rsidP="00E15512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this contribution, we will evaluate whether R=1/4 is a good threshold for </w:t>
      </w:r>
      <w:r w:rsidR="00E15512">
        <w:rPr>
          <w:rFonts w:ascii="Times New Roman" w:hAnsi="Times New Roman" w:cs="Times New Roman"/>
          <w:lang w:val="en-GB"/>
        </w:rPr>
        <w:t xml:space="preserve">the </w:t>
      </w:r>
      <w:r>
        <w:rPr>
          <w:rFonts w:ascii="Times New Roman" w:hAnsi="Times New Roman" w:cs="Times New Roman"/>
          <w:lang w:val="en-GB"/>
        </w:rPr>
        <w:t xml:space="preserve">base graph selection. </w:t>
      </w:r>
    </w:p>
    <w:p w14:paraId="6FAC9690" w14:textId="0032DEC1" w:rsidR="00466775" w:rsidRPr="00917BCC" w:rsidRDefault="00466775" w:rsidP="00E15512">
      <w:pPr>
        <w:jc w:val="both"/>
        <w:rPr>
          <w:rFonts w:ascii="Times New Roman" w:hAnsi="Times New Roman" w:cs="Times New Roman"/>
          <w:lang w:val="en-GB"/>
        </w:rPr>
      </w:pPr>
      <w:r w:rsidRPr="00466775">
        <w:rPr>
          <w:rFonts w:ascii="Times New Roman" w:hAnsi="Times New Roman" w:cs="Times New Roman"/>
          <w:lang w:val="en-GB"/>
        </w:rPr>
        <w:t xml:space="preserve">The TBS discussed in </w:t>
      </w:r>
      <w:r w:rsidR="00E15512">
        <w:rPr>
          <w:rFonts w:ascii="Times New Roman" w:hAnsi="Times New Roman" w:cs="Times New Roman"/>
          <w:lang w:val="en-GB"/>
        </w:rPr>
        <w:t xml:space="preserve">the </w:t>
      </w:r>
      <w:r w:rsidR="004F7CFB">
        <w:rPr>
          <w:rFonts w:ascii="Times New Roman" w:hAnsi="Times New Roman" w:cs="Times New Roman"/>
          <w:lang w:val="en-GB"/>
        </w:rPr>
        <w:t xml:space="preserve">remaining part of </w:t>
      </w:r>
      <w:r w:rsidRPr="00466775">
        <w:rPr>
          <w:rFonts w:ascii="Times New Roman" w:hAnsi="Times New Roman" w:cs="Times New Roman"/>
          <w:lang w:val="en-GB"/>
        </w:rPr>
        <w:t xml:space="preserve">this contribution should include the TB level CRC bits. We do not explicitly mention </w:t>
      </w:r>
      <w:r w:rsidR="00E15512">
        <w:rPr>
          <w:rFonts w:ascii="Times New Roman" w:hAnsi="Times New Roman" w:cs="Times New Roman"/>
          <w:lang w:val="en-GB"/>
        </w:rPr>
        <w:t xml:space="preserve">the </w:t>
      </w:r>
      <w:r w:rsidRPr="00466775">
        <w:rPr>
          <w:rFonts w:ascii="Times New Roman" w:hAnsi="Times New Roman" w:cs="Times New Roman"/>
          <w:lang w:val="en-GB"/>
        </w:rPr>
        <w:t>TB level CRC bits just for simple illustration purpose.</w:t>
      </w:r>
    </w:p>
    <w:p w14:paraId="44B567E7" w14:textId="337A2822" w:rsidR="00F1392C" w:rsidRPr="007E7313" w:rsidRDefault="007C7BD2" w:rsidP="00F1392C">
      <w:pPr>
        <w:keepNext/>
        <w:rPr>
          <w:rFonts w:ascii="Times New Roman" w:hAnsi="Times New Roman" w:cs="Times New Roman"/>
        </w:rPr>
      </w:pPr>
      <w:r>
        <w:object w:dxaOrig="13755" w:dyaOrig="5821" w14:anchorId="7A722A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pt;height:203.55pt" o:ole="">
            <v:imagedata r:id="rId7" o:title=""/>
          </v:shape>
          <o:OLEObject Type="Embed" ProgID="Visio.Drawing.15" ShapeID="_x0000_i1025" DrawAspect="Content" ObjectID="_1566666955" r:id="rId8"/>
        </w:object>
      </w:r>
    </w:p>
    <w:p w14:paraId="52417301" w14:textId="15831023" w:rsidR="00276C95" w:rsidRPr="007E7313" w:rsidRDefault="00F1392C" w:rsidP="00270382">
      <w:pPr>
        <w:pStyle w:val="Caption"/>
        <w:jc w:val="center"/>
        <w:rPr>
          <w:rFonts w:cs="Times New Roman"/>
        </w:rPr>
      </w:pPr>
      <w:bookmarkStart w:id="3" w:name="_Ref490140101"/>
      <w:r w:rsidRPr="007E7313">
        <w:rPr>
          <w:rFonts w:cs="Times New Roman"/>
        </w:rPr>
        <w:t xml:space="preserve">Figure </w:t>
      </w:r>
      <w:r w:rsidRPr="007E7313">
        <w:rPr>
          <w:rFonts w:cs="Times New Roman"/>
        </w:rPr>
        <w:fldChar w:fldCharType="begin"/>
      </w:r>
      <w:r w:rsidRPr="007E7313">
        <w:rPr>
          <w:rFonts w:cs="Times New Roman"/>
        </w:rPr>
        <w:instrText xml:space="preserve"> SEQ Figure \* ARABIC </w:instrText>
      </w:r>
      <w:r w:rsidRPr="007E7313">
        <w:rPr>
          <w:rFonts w:cs="Times New Roman"/>
        </w:rPr>
        <w:fldChar w:fldCharType="separate"/>
      </w:r>
      <w:r w:rsidR="00A659C2">
        <w:rPr>
          <w:rFonts w:cs="Times New Roman"/>
          <w:noProof/>
        </w:rPr>
        <w:t>1</w:t>
      </w:r>
      <w:r w:rsidRPr="007E7313">
        <w:rPr>
          <w:rFonts w:cs="Times New Roman"/>
        </w:rPr>
        <w:fldChar w:fldCharType="end"/>
      </w:r>
      <w:bookmarkEnd w:id="3"/>
      <w:r w:rsidR="00F2613A" w:rsidRPr="007E7313">
        <w:rPr>
          <w:rFonts w:cs="Times New Roman"/>
        </w:rPr>
        <w:t>: Base graph coverage region for TBS and code rates</w:t>
      </w:r>
    </w:p>
    <w:p w14:paraId="30DCB910" w14:textId="10EE8891" w:rsidR="002668FC" w:rsidRPr="007E7313" w:rsidRDefault="002668FC" w:rsidP="002668FC">
      <w:pPr>
        <w:pStyle w:val="Heading2"/>
        <w:rPr>
          <w:rFonts w:ascii="Times New Roman" w:hAnsi="Times New Roman"/>
        </w:rPr>
      </w:pPr>
      <w:r w:rsidRPr="007E7313">
        <w:rPr>
          <w:rFonts w:ascii="Times New Roman" w:hAnsi="Times New Roman"/>
        </w:rPr>
        <w:t xml:space="preserve">2.1 </w:t>
      </w:r>
      <w:r w:rsidR="00EB6C83">
        <w:rPr>
          <w:rFonts w:ascii="Times New Roman" w:hAnsi="Times New Roman"/>
        </w:rPr>
        <w:t>Segmentation Loss</w:t>
      </w:r>
    </w:p>
    <w:p w14:paraId="07CB4890" w14:textId="01246BFD" w:rsidR="00331E89" w:rsidRDefault="00331E89" w:rsidP="00C8149B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 xml:space="preserve">Base graph selection is part of the CB segmentation process. Since the maximum supported CB block sizes are different for the </w:t>
      </w:r>
      <w:r w:rsidR="00E36F5A">
        <w:rPr>
          <w:rFonts w:ascii="Times New Roman" w:hAnsi="Times New Roman" w:cs="Times New Roman"/>
          <w:lang w:eastAsia="x-none"/>
        </w:rPr>
        <w:t>BG</w:t>
      </w:r>
      <w:r>
        <w:rPr>
          <w:rFonts w:ascii="Times New Roman" w:hAnsi="Times New Roman" w:cs="Times New Roman"/>
          <w:lang w:eastAsia="x-none"/>
        </w:rPr>
        <w:t xml:space="preserve">1 and </w:t>
      </w:r>
      <w:r w:rsidR="00E36F5A">
        <w:rPr>
          <w:rFonts w:ascii="Times New Roman" w:hAnsi="Times New Roman" w:cs="Times New Roman"/>
          <w:lang w:eastAsia="x-none"/>
        </w:rPr>
        <w:t>BG</w:t>
      </w:r>
      <w:r>
        <w:rPr>
          <w:rFonts w:ascii="Times New Roman" w:hAnsi="Times New Roman" w:cs="Times New Roman"/>
          <w:lang w:eastAsia="x-none"/>
        </w:rPr>
        <w:t>2, given a</w:t>
      </w:r>
      <w:r w:rsidR="004F7CFB">
        <w:rPr>
          <w:rFonts w:ascii="Times New Roman" w:hAnsi="Times New Roman" w:cs="Times New Roman"/>
          <w:lang w:eastAsia="x-none"/>
        </w:rPr>
        <w:t xml:space="preserve"> TBS, the number of segment</w:t>
      </w:r>
      <w:r w:rsidR="00E15512">
        <w:rPr>
          <w:rFonts w:ascii="Times New Roman" w:hAnsi="Times New Roman" w:cs="Times New Roman"/>
          <w:lang w:eastAsia="x-none"/>
        </w:rPr>
        <w:t>s needed as a result of</w:t>
      </w:r>
      <w:r>
        <w:rPr>
          <w:rFonts w:ascii="Times New Roman" w:hAnsi="Times New Roman" w:cs="Times New Roman"/>
          <w:lang w:eastAsia="x-none"/>
        </w:rPr>
        <w:t xml:space="preserve"> </w:t>
      </w:r>
      <w:r w:rsidR="00E15512">
        <w:rPr>
          <w:rFonts w:ascii="Times New Roman" w:hAnsi="Times New Roman" w:cs="Times New Roman"/>
          <w:lang w:eastAsia="x-none"/>
        </w:rPr>
        <w:t>select</w:t>
      </w:r>
      <w:r w:rsidR="00A3366D">
        <w:rPr>
          <w:rFonts w:ascii="Times New Roman" w:hAnsi="Times New Roman" w:cs="Times New Roman"/>
          <w:lang w:eastAsia="x-none"/>
        </w:rPr>
        <w:t>ing</w:t>
      </w:r>
      <w:r>
        <w:rPr>
          <w:rFonts w:ascii="Times New Roman" w:hAnsi="Times New Roman" w:cs="Times New Roman"/>
          <w:lang w:eastAsia="x-none"/>
        </w:rPr>
        <w:t xml:space="preserve"> </w:t>
      </w:r>
      <w:r w:rsidR="00E36F5A">
        <w:rPr>
          <w:rFonts w:ascii="Times New Roman" w:hAnsi="Times New Roman" w:cs="Times New Roman"/>
          <w:lang w:eastAsia="x-none"/>
        </w:rPr>
        <w:t>BG</w:t>
      </w:r>
      <w:r w:rsidR="00E15512">
        <w:rPr>
          <w:rFonts w:ascii="Times New Roman" w:hAnsi="Times New Roman" w:cs="Times New Roman"/>
          <w:lang w:eastAsia="x-none"/>
        </w:rPr>
        <w:t>1 or</w:t>
      </w:r>
      <w:r>
        <w:rPr>
          <w:rFonts w:ascii="Times New Roman" w:hAnsi="Times New Roman" w:cs="Times New Roman"/>
          <w:lang w:eastAsia="x-none"/>
        </w:rPr>
        <w:t xml:space="preserve"> </w:t>
      </w:r>
      <w:r w:rsidR="00E36F5A">
        <w:rPr>
          <w:rFonts w:ascii="Times New Roman" w:hAnsi="Times New Roman" w:cs="Times New Roman"/>
          <w:lang w:eastAsia="x-none"/>
        </w:rPr>
        <w:t>BG</w:t>
      </w:r>
      <w:r>
        <w:rPr>
          <w:rFonts w:ascii="Times New Roman" w:hAnsi="Times New Roman" w:cs="Times New Roman"/>
          <w:lang w:eastAsia="x-none"/>
        </w:rPr>
        <w:t xml:space="preserve">2 may be different. Normally, </w:t>
      </w:r>
      <w:r w:rsidR="00A3366D">
        <w:rPr>
          <w:rFonts w:ascii="Times New Roman" w:hAnsi="Times New Roman" w:cs="Times New Roman"/>
          <w:lang w:eastAsia="x-none"/>
        </w:rPr>
        <w:t xml:space="preserve">using </w:t>
      </w:r>
      <w:r w:rsidR="00C8149B">
        <w:rPr>
          <w:rFonts w:ascii="Times New Roman" w:hAnsi="Times New Roman" w:cs="Times New Roman"/>
          <w:lang w:eastAsia="x-none"/>
        </w:rPr>
        <w:t>BG2 may result in a larger</w:t>
      </w:r>
      <w:r w:rsidR="00A3366D">
        <w:rPr>
          <w:rFonts w:ascii="Times New Roman" w:hAnsi="Times New Roman" w:cs="Times New Roman"/>
          <w:lang w:eastAsia="x-none"/>
        </w:rPr>
        <w:t xml:space="preserve"> number of segme</w:t>
      </w:r>
      <w:r w:rsidR="004F7CFB">
        <w:rPr>
          <w:rFonts w:ascii="Times New Roman" w:hAnsi="Times New Roman" w:cs="Times New Roman"/>
          <w:lang w:eastAsia="x-none"/>
        </w:rPr>
        <w:t>nt</w:t>
      </w:r>
      <w:r w:rsidR="00E15512">
        <w:rPr>
          <w:rFonts w:ascii="Times New Roman" w:hAnsi="Times New Roman" w:cs="Times New Roman"/>
          <w:lang w:eastAsia="x-none"/>
        </w:rPr>
        <w:t>s than from using</w:t>
      </w:r>
      <w:r w:rsidR="00C8149B">
        <w:rPr>
          <w:rFonts w:ascii="Times New Roman" w:hAnsi="Times New Roman" w:cs="Times New Roman"/>
          <w:lang w:eastAsia="x-none"/>
        </w:rPr>
        <w:t xml:space="preserve"> BG</w:t>
      </w:r>
      <w:r w:rsidR="00A3366D">
        <w:rPr>
          <w:rFonts w:ascii="Times New Roman" w:hAnsi="Times New Roman" w:cs="Times New Roman"/>
          <w:lang w:eastAsia="x-none"/>
        </w:rPr>
        <w:t xml:space="preserve">1. In this case, segmentation loss should be considered. </w:t>
      </w:r>
      <w:r>
        <w:rPr>
          <w:rFonts w:ascii="Times New Roman" w:hAnsi="Times New Roman" w:cs="Times New Roman"/>
          <w:lang w:eastAsia="x-none"/>
        </w:rPr>
        <w:t xml:space="preserve">  </w:t>
      </w:r>
    </w:p>
    <w:p w14:paraId="312689D6" w14:textId="5D7E5B6E" w:rsidR="006D36E1" w:rsidRDefault="00E900F5" w:rsidP="00C8149B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 xml:space="preserve">Segmentation loss may </w:t>
      </w:r>
      <w:r w:rsidR="009D2F0E">
        <w:rPr>
          <w:rFonts w:ascii="Times New Roman" w:hAnsi="Times New Roman" w:cs="Times New Roman"/>
          <w:lang w:eastAsia="x-none"/>
        </w:rPr>
        <w:t>mainly</w:t>
      </w:r>
      <w:r w:rsidR="00E15512">
        <w:rPr>
          <w:rFonts w:ascii="Times New Roman" w:hAnsi="Times New Roman" w:cs="Times New Roman"/>
          <w:lang w:eastAsia="x-none"/>
        </w:rPr>
        <w:t xml:space="preserve"> be</w:t>
      </w:r>
      <w:r w:rsidR="009D2F0E">
        <w:rPr>
          <w:rFonts w:ascii="Times New Roman" w:hAnsi="Times New Roman" w:cs="Times New Roman"/>
          <w:lang w:eastAsia="x-none"/>
        </w:rPr>
        <w:t xml:space="preserve"> due to the following two factors:</w:t>
      </w:r>
    </w:p>
    <w:p w14:paraId="71D2984B" w14:textId="50F8C5C3" w:rsidR="009D2F0E" w:rsidRDefault="009D2F0E" w:rsidP="00C8149B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>CB CRC insertion</w:t>
      </w:r>
      <w:r w:rsidR="00917BCC">
        <w:rPr>
          <w:rFonts w:ascii="Times New Roman" w:hAnsi="Times New Roman" w:cs="Times New Roman"/>
          <w:lang w:eastAsia="x-none"/>
        </w:rPr>
        <w:t xml:space="preserve"> and segmentation padding</w:t>
      </w:r>
      <w:r>
        <w:rPr>
          <w:rFonts w:ascii="Times New Roman" w:hAnsi="Times New Roman" w:cs="Times New Roman"/>
          <w:lang w:eastAsia="x-none"/>
        </w:rPr>
        <w:t>, which may introduce extra transmission overhead</w:t>
      </w:r>
      <w:r w:rsidR="000D3EF9">
        <w:rPr>
          <w:rFonts w:ascii="Times New Roman" w:hAnsi="Times New Roman" w:cs="Times New Roman"/>
          <w:lang w:eastAsia="x-none"/>
        </w:rPr>
        <w:t>.</w:t>
      </w:r>
      <w:r w:rsidR="00E15512">
        <w:rPr>
          <w:rFonts w:ascii="Times New Roman" w:hAnsi="Times New Roman" w:cs="Times New Roman"/>
          <w:lang w:eastAsia="x-none"/>
        </w:rPr>
        <w:t xml:space="preserve"> In </w:t>
      </w:r>
      <w:r w:rsidR="00A3366D">
        <w:rPr>
          <w:rFonts w:ascii="Times New Roman" w:hAnsi="Times New Roman" w:cs="Times New Roman"/>
          <w:lang w:eastAsia="x-none"/>
        </w:rPr>
        <w:t>other word</w:t>
      </w:r>
      <w:r w:rsidR="00E15512">
        <w:rPr>
          <w:rFonts w:ascii="Times New Roman" w:hAnsi="Times New Roman" w:cs="Times New Roman"/>
          <w:lang w:eastAsia="x-none"/>
        </w:rPr>
        <w:t>s</w:t>
      </w:r>
      <w:r w:rsidR="00A3366D">
        <w:rPr>
          <w:rFonts w:ascii="Times New Roman" w:hAnsi="Times New Roman" w:cs="Times New Roman"/>
          <w:lang w:eastAsia="x-none"/>
        </w:rPr>
        <w:t xml:space="preserve">, if the total transmit power of the TBS is a fixed value, more overhead bits means less transmit power per coded bit. </w:t>
      </w:r>
      <w:r w:rsidR="000D3EF9">
        <w:rPr>
          <w:rFonts w:ascii="Times New Roman" w:hAnsi="Times New Roman" w:cs="Times New Roman"/>
          <w:lang w:eastAsia="x-none"/>
        </w:rPr>
        <w:t xml:space="preserve"> </w:t>
      </w:r>
    </w:p>
    <w:p w14:paraId="680EBD52" w14:textId="5C8E8D7C" w:rsidR="009D2F0E" w:rsidRPr="009D2F0E" w:rsidRDefault="000D3EF9" w:rsidP="00C8149B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 xml:space="preserve">BLER performance degradation due to more segments. </w:t>
      </w:r>
      <w:r w:rsidR="00331E89">
        <w:rPr>
          <w:rFonts w:ascii="Times New Roman" w:hAnsi="Times New Roman" w:cs="Times New Roman"/>
          <w:lang w:eastAsia="x-none"/>
        </w:rPr>
        <w:t>Given</w:t>
      </w:r>
      <w:r>
        <w:rPr>
          <w:rFonts w:ascii="Times New Roman" w:hAnsi="Times New Roman" w:cs="Times New Roman"/>
          <w:lang w:eastAsia="x-none"/>
        </w:rPr>
        <w:t xml:space="preserve"> </w:t>
      </w:r>
      <m:oMath>
        <m:r>
          <w:rPr>
            <w:rFonts w:ascii="Cambria Math" w:hAnsi="Cambria Math" w:cs="Times New Roman"/>
            <w:lang w:eastAsia="x-none"/>
          </w:rPr>
          <m:t>C</m:t>
        </m:r>
      </m:oMath>
      <w:r w:rsidR="004F7CFB">
        <w:rPr>
          <w:rFonts w:ascii="Times New Roman" w:hAnsi="Times New Roman" w:cs="Times New Roman"/>
          <w:lang w:eastAsia="x-none"/>
        </w:rPr>
        <w:t xml:space="preserve"> segment</w:t>
      </w:r>
      <w:r>
        <w:rPr>
          <w:rFonts w:ascii="Times New Roman" w:hAnsi="Times New Roman" w:cs="Times New Roman"/>
          <w:lang w:eastAsia="x-none"/>
        </w:rPr>
        <w:t>s and error rate for eac</w:t>
      </w:r>
      <w:r w:rsidR="004F7CFB">
        <w:rPr>
          <w:rFonts w:ascii="Times New Roman" w:hAnsi="Times New Roman" w:cs="Times New Roman"/>
          <w:lang w:eastAsia="x-none"/>
        </w:rPr>
        <w:t>h segment</w:t>
      </w:r>
      <w:r>
        <w:rPr>
          <w:rFonts w:ascii="Times New Roman" w:hAnsi="Times New Roman" w:cs="Times New Roman"/>
          <w:lang w:eastAsia="x-none"/>
        </w:rPr>
        <w:t xml:space="preserve"> is </w:t>
      </w:r>
      <w:proofErr w:type="spellStart"/>
      <w:r w:rsidRPr="00331E89">
        <w:rPr>
          <w:rFonts w:ascii="Times New Roman" w:hAnsi="Times New Roman" w:cs="Times New Roman"/>
          <w:i/>
          <w:lang w:eastAsia="x-none"/>
        </w:rPr>
        <w:t>P</w:t>
      </w:r>
      <w:r w:rsidR="00331E89" w:rsidRPr="00331E89">
        <w:rPr>
          <w:rFonts w:ascii="Times New Roman" w:hAnsi="Times New Roman" w:cs="Times New Roman"/>
          <w:i/>
          <w:lang w:eastAsia="x-none"/>
        </w:rPr>
        <w:t>e</w:t>
      </w:r>
      <w:proofErr w:type="spellEnd"/>
      <w:r>
        <w:rPr>
          <w:rFonts w:ascii="Times New Roman" w:hAnsi="Times New Roman" w:cs="Times New Roman"/>
          <w:lang w:eastAsia="x-none"/>
        </w:rPr>
        <w:t>,</w:t>
      </w:r>
      <w:r w:rsidR="00331E89">
        <w:rPr>
          <w:rFonts w:ascii="Times New Roman" w:hAnsi="Times New Roman" w:cs="Times New Roman"/>
          <w:lang w:eastAsia="x-none"/>
        </w:rPr>
        <w:t xml:space="preserve"> </w:t>
      </w:r>
      <m:oMath>
        <m:r>
          <w:rPr>
            <w:rFonts w:ascii="Cambria Math" w:hAnsi="Cambria Math" w:cs="Times New Roman"/>
            <w:lang w:eastAsia="x-none"/>
          </w:rPr>
          <m:t>BLER=1-</m:t>
        </m:r>
        <m:sSup>
          <m:sSupPr>
            <m:ctrlPr>
              <w:rPr>
                <w:rFonts w:ascii="Cambria Math" w:hAnsi="Cambria Math" w:cs="Times New Roman"/>
                <w:i/>
                <w:lang w:eastAsia="x-none"/>
              </w:rPr>
            </m:ctrlPr>
          </m:sSupPr>
          <m:e>
            <m:r>
              <w:rPr>
                <w:rFonts w:ascii="Cambria Math" w:hAnsi="Cambria Math" w:cs="Times New Roman"/>
                <w:lang w:eastAsia="x-none"/>
              </w:rPr>
              <m:t>(1-Pe)</m:t>
            </m:r>
          </m:e>
          <m:sup>
            <m:r>
              <w:rPr>
                <w:rFonts w:ascii="Cambria Math" w:hAnsi="Cambria Math" w:cs="Times New Roman"/>
                <w:lang w:eastAsia="x-none"/>
              </w:rPr>
              <m:t>C</m:t>
            </m:r>
          </m:sup>
        </m:sSup>
      </m:oMath>
      <w:r>
        <w:rPr>
          <w:rFonts w:ascii="Times New Roman" w:hAnsi="Times New Roman" w:cs="Times New Roman"/>
          <w:lang w:eastAsia="x-none"/>
        </w:rPr>
        <w:t xml:space="preserve"> </w:t>
      </w:r>
    </w:p>
    <w:p w14:paraId="793EC350" w14:textId="7FA6D905" w:rsidR="00466775" w:rsidRDefault="00917BCC" w:rsidP="00443A86">
      <w:pPr>
        <w:jc w:val="both"/>
        <w:rPr>
          <w:rFonts w:ascii="Times New Roman" w:hAnsi="Times New Roman" w:cs="Times New Roman"/>
          <w:lang w:val="en-GB" w:eastAsia="x-none"/>
        </w:rPr>
      </w:pPr>
      <w:r w:rsidRPr="00917BCC">
        <w:rPr>
          <w:rFonts w:ascii="Times New Roman" w:hAnsi="Times New Roman" w:cs="Times New Roman"/>
          <w:lang w:val="en-GB" w:eastAsia="x-none"/>
        </w:rPr>
        <w:t xml:space="preserve">When we compare performance of two base graphs, we need to consider </w:t>
      </w:r>
      <w:r>
        <w:rPr>
          <w:rFonts w:ascii="Times New Roman" w:hAnsi="Times New Roman" w:cs="Times New Roman"/>
          <w:lang w:val="en-GB" w:eastAsia="x-none"/>
        </w:rPr>
        <w:t>segmentation loss</w:t>
      </w:r>
      <w:r w:rsidRPr="00917BCC">
        <w:rPr>
          <w:rFonts w:ascii="Times New Roman" w:hAnsi="Times New Roman" w:cs="Times New Roman"/>
          <w:lang w:val="en-GB" w:eastAsia="x-none"/>
        </w:rPr>
        <w:t xml:space="preserve"> to make a fair comparison.</w:t>
      </w:r>
    </w:p>
    <w:p w14:paraId="3EE08429" w14:textId="77777777" w:rsidR="00443A86" w:rsidRPr="00443A86" w:rsidRDefault="00443A86" w:rsidP="00443A86">
      <w:pPr>
        <w:jc w:val="both"/>
        <w:rPr>
          <w:rFonts w:ascii="Times New Roman" w:hAnsi="Times New Roman" w:cs="Times New Roman"/>
          <w:lang w:val="en-GB" w:eastAsia="x-none"/>
        </w:rPr>
      </w:pPr>
    </w:p>
    <w:p w14:paraId="09463550" w14:textId="1698FD5A" w:rsidR="009D2F0E" w:rsidRPr="007E7313" w:rsidRDefault="002668FC" w:rsidP="00443A86">
      <w:pPr>
        <w:pStyle w:val="Heading2"/>
        <w:ind w:left="0" w:firstLine="0"/>
        <w:rPr>
          <w:rFonts w:ascii="Times New Roman" w:hAnsi="Times New Roman"/>
        </w:rPr>
      </w:pPr>
      <w:r w:rsidRPr="007E7313">
        <w:rPr>
          <w:rFonts w:ascii="Times New Roman" w:hAnsi="Times New Roman"/>
        </w:rPr>
        <w:t>2.</w:t>
      </w:r>
      <w:r w:rsidR="000F6DD0">
        <w:rPr>
          <w:rFonts w:ascii="Times New Roman" w:hAnsi="Times New Roman"/>
        </w:rPr>
        <w:t>2</w:t>
      </w:r>
      <w:r w:rsidR="009D2F0E" w:rsidRPr="007E7313">
        <w:rPr>
          <w:rFonts w:ascii="Times New Roman" w:hAnsi="Times New Roman"/>
        </w:rPr>
        <w:t xml:space="preserve"> </w:t>
      </w:r>
      <w:r w:rsidR="005C3723">
        <w:rPr>
          <w:rFonts w:ascii="Times New Roman" w:hAnsi="Times New Roman"/>
        </w:rPr>
        <w:t>Simulation Results</w:t>
      </w:r>
      <w:r w:rsidR="009D2F0E">
        <w:rPr>
          <w:rFonts w:ascii="Times New Roman" w:hAnsi="Times New Roman"/>
        </w:rPr>
        <w:t xml:space="preserve"> </w:t>
      </w:r>
    </w:p>
    <w:p w14:paraId="4CE73102" w14:textId="5705E053" w:rsidR="00757238" w:rsidRPr="00CA694F" w:rsidRDefault="00757238" w:rsidP="00CA694F">
      <w:pPr>
        <w:jc w:val="both"/>
        <w:rPr>
          <w:rFonts w:ascii="Times New Roman" w:hAnsi="Times New Roman" w:cs="Times New Roman"/>
          <w:lang w:eastAsia="x-none"/>
        </w:rPr>
      </w:pPr>
      <w:r w:rsidRPr="00CA694F">
        <w:rPr>
          <w:rFonts w:ascii="Times New Roman" w:hAnsi="Times New Roman" w:cs="Times New Roman"/>
          <w:lang w:eastAsia="x-none"/>
        </w:rPr>
        <w:t xml:space="preserve">In the simulation, we assume AWGN channel and QPSK modulation. We evaluate the performance at code rates: </w:t>
      </w:r>
      <w:r w:rsidR="00563E94">
        <w:rPr>
          <w:rFonts w:ascii="Times New Roman" w:hAnsi="Times New Roman" w:cs="Times New Roman"/>
          <w:lang w:eastAsia="x-none"/>
        </w:rPr>
        <w:t>1/5, 1/4</w:t>
      </w:r>
      <w:r w:rsidR="00534174" w:rsidRPr="00CA694F">
        <w:rPr>
          <w:rFonts w:ascii="Times New Roman" w:hAnsi="Times New Roman" w:cs="Times New Roman"/>
          <w:lang w:eastAsia="x-none"/>
        </w:rPr>
        <w:t xml:space="preserve">, 0.3 and </w:t>
      </w:r>
      <w:r w:rsidRPr="00CA694F">
        <w:rPr>
          <w:rFonts w:ascii="Times New Roman" w:hAnsi="Times New Roman" w:cs="Times New Roman"/>
          <w:lang w:eastAsia="x-none"/>
        </w:rPr>
        <w:t>1/3.</w:t>
      </w:r>
      <w:r w:rsidR="00534174" w:rsidRPr="00CA694F">
        <w:rPr>
          <w:rFonts w:ascii="Times New Roman" w:hAnsi="Times New Roman" w:cs="Times New Roman"/>
          <w:lang w:eastAsia="x-none"/>
        </w:rPr>
        <w:t xml:space="preserve"> With BG1, </w:t>
      </w:r>
      <w:r w:rsidR="00563E94">
        <w:rPr>
          <w:rFonts w:ascii="Times New Roman" w:hAnsi="Times New Roman" w:cs="Times New Roman"/>
          <w:lang w:eastAsia="x-none"/>
        </w:rPr>
        <w:t xml:space="preserve">we use </w:t>
      </w:r>
      <w:r w:rsidR="005C3723">
        <w:rPr>
          <w:rFonts w:ascii="Times New Roman" w:hAnsi="Times New Roman" w:cs="Times New Roman"/>
          <w:lang w:eastAsia="x-none"/>
        </w:rPr>
        <w:t xml:space="preserve">circular buffer to further reduce the code rate from 1/3. </w:t>
      </w:r>
      <w:r w:rsidRPr="00CA694F">
        <w:rPr>
          <w:rFonts w:ascii="Times New Roman" w:hAnsi="Times New Roman" w:cs="Times New Roman"/>
          <w:lang w:eastAsia="x-none"/>
        </w:rPr>
        <w:t xml:space="preserve">We assume TBS = 5280 and </w:t>
      </w:r>
      <w:r w:rsidR="005C3723">
        <w:rPr>
          <w:rFonts w:ascii="Times New Roman" w:hAnsi="Times New Roman" w:cs="Times New Roman"/>
          <w:lang w:eastAsia="x-none"/>
        </w:rPr>
        <w:t xml:space="preserve">the detailed configurations are listed in </w:t>
      </w:r>
      <w:r w:rsidRPr="00CA694F">
        <w:rPr>
          <w:rFonts w:ascii="Times New Roman" w:hAnsi="Times New Roman" w:cs="Times New Roman"/>
          <w:lang w:eastAsia="x-none"/>
        </w:rPr>
        <w:fldChar w:fldCharType="begin"/>
      </w:r>
      <w:r w:rsidRPr="00CA694F">
        <w:rPr>
          <w:rFonts w:ascii="Times New Roman" w:hAnsi="Times New Roman" w:cs="Times New Roman"/>
          <w:lang w:eastAsia="x-none"/>
        </w:rPr>
        <w:instrText xml:space="preserve"> REF _Ref492645715 \h </w:instrText>
      </w:r>
      <w:r w:rsidR="00CA694F">
        <w:rPr>
          <w:rFonts w:ascii="Times New Roman" w:hAnsi="Times New Roman" w:cs="Times New Roman"/>
          <w:lang w:eastAsia="x-none"/>
        </w:rPr>
        <w:instrText xml:space="preserve"> \* MERGEFORMAT </w:instrText>
      </w:r>
      <w:r w:rsidRPr="00CA694F">
        <w:rPr>
          <w:rFonts w:ascii="Times New Roman" w:hAnsi="Times New Roman" w:cs="Times New Roman"/>
          <w:lang w:eastAsia="x-none"/>
        </w:rPr>
      </w:r>
      <w:r w:rsidRPr="00CA694F">
        <w:rPr>
          <w:rFonts w:ascii="Times New Roman" w:hAnsi="Times New Roman" w:cs="Times New Roman"/>
          <w:lang w:eastAsia="x-none"/>
        </w:rPr>
        <w:fldChar w:fldCharType="separate"/>
      </w:r>
      <w:r w:rsidR="00A659C2" w:rsidRPr="00A659C2">
        <w:rPr>
          <w:rFonts w:ascii="Times New Roman" w:hAnsi="Times New Roman" w:cs="Times New Roman"/>
          <w:lang w:eastAsia="x-none"/>
        </w:rPr>
        <w:t>Table 1</w:t>
      </w:r>
      <w:r w:rsidRPr="00CA694F">
        <w:rPr>
          <w:rFonts w:ascii="Times New Roman" w:hAnsi="Times New Roman" w:cs="Times New Roman"/>
          <w:lang w:eastAsia="x-none"/>
        </w:rPr>
        <w:fldChar w:fldCharType="end"/>
      </w:r>
      <w:r w:rsidR="00534174" w:rsidRPr="00CA694F">
        <w:rPr>
          <w:rFonts w:ascii="Times New Roman" w:hAnsi="Times New Roman" w:cs="Times New Roman"/>
          <w:lang w:eastAsia="x-none"/>
        </w:rPr>
        <w:t xml:space="preserve">. </w:t>
      </w:r>
      <w:r w:rsidRPr="00CA694F">
        <w:rPr>
          <w:rFonts w:ascii="Times New Roman" w:hAnsi="Times New Roman" w:cs="Times New Roman"/>
          <w:lang w:eastAsia="x-none"/>
        </w:rPr>
        <w:t xml:space="preserve"> </w:t>
      </w:r>
    </w:p>
    <w:p w14:paraId="79030744" w14:textId="51E38E34" w:rsidR="00757238" w:rsidRPr="007E7313" w:rsidRDefault="00757238" w:rsidP="00757238">
      <w:pPr>
        <w:pStyle w:val="Caption"/>
        <w:keepNext/>
        <w:jc w:val="center"/>
        <w:rPr>
          <w:rFonts w:cs="Times New Roman"/>
        </w:rPr>
      </w:pPr>
      <w:bookmarkStart w:id="4" w:name="_Ref492645715"/>
      <w:r w:rsidRPr="007E7313">
        <w:rPr>
          <w:rFonts w:cs="Times New Roman"/>
        </w:rPr>
        <w:t xml:space="preserve">Table </w:t>
      </w:r>
      <w:r w:rsidRPr="007E7313">
        <w:rPr>
          <w:rFonts w:cs="Times New Roman"/>
        </w:rPr>
        <w:fldChar w:fldCharType="begin"/>
      </w:r>
      <w:r w:rsidRPr="007E7313">
        <w:rPr>
          <w:rFonts w:cs="Times New Roman"/>
        </w:rPr>
        <w:instrText xml:space="preserve"> SEQ Table \* ARABIC </w:instrText>
      </w:r>
      <w:r w:rsidRPr="007E7313">
        <w:rPr>
          <w:rFonts w:cs="Times New Roman"/>
        </w:rPr>
        <w:fldChar w:fldCharType="separate"/>
      </w:r>
      <w:r w:rsidR="00A659C2">
        <w:rPr>
          <w:rFonts w:cs="Times New Roman"/>
          <w:noProof/>
        </w:rPr>
        <w:t>1</w:t>
      </w:r>
      <w:r w:rsidRPr="007E7313">
        <w:rPr>
          <w:rFonts w:cs="Times New Roman"/>
        </w:rPr>
        <w:fldChar w:fldCharType="end"/>
      </w:r>
      <w:bookmarkEnd w:id="4"/>
      <w:r w:rsidRPr="007E7313">
        <w:rPr>
          <w:rFonts w:cs="Times New Roman"/>
        </w:rPr>
        <w:t xml:space="preserve">: </w:t>
      </w:r>
      <w:r w:rsidR="005C3723">
        <w:rPr>
          <w:rFonts w:cs="Times New Roman"/>
        </w:rPr>
        <w:t>Configurations</w:t>
      </w:r>
      <w:r w:rsidRPr="007E7313">
        <w:rPr>
          <w:rFonts w:cs="Times New Roman"/>
        </w:rPr>
        <w:t xml:space="preserve"> for BG#1 and BG#2</w:t>
      </w:r>
      <w:r>
        <w:rPr>
          <w:rFonts w:cs="Times New Roman"/>
        </w:rPr>
        <w:t xml:space="preserve"> when TBS=5280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32"/>
        <w:gridCol w:w="1532"/>
        <w:gridCol w:w="1532"/>
      </w:tblGrid>
      <w:tr w:rsidR="00757238" w:rsidRPr="007E7313" w14:paraId="54EB97F7" w14:textId="77777777" w:rsidTr="00945EE8">
        <w:trPr>
          <w:trHeight w:val="289"/>
          <w:jc w:val="center"/>
        </w:trPr>
        <w:tc>
          <w:tcPr>
            <w:tcW w:w="1532" w:type="dxa"/>
          </w:tcPr>
          <w:p w14:paraId="043AA31C" w14:textId="1CA7B7A2" w:rsidR="00757238" w:rsidRPr="007E7313" w:rsidRDefault="00757238" w:rsidP="00945EE8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</w:p>
        </w:tc>
        <w:tc>
          <w:tcPr>
            <w:tcW w:w="1532" w:type="dxa"/>
          </w:tcPr>
          <w:p w14:paraId="58900FC2" w14:textId="1D205A01" w:rsidR="00757238" w:rsidRPr="007E7313" w:rsidRDefault="00757238" w:rsidP="00945EE8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>
              <w:rPr>
                <w:rFonts w:ascii="Times New Roman" w:hAnsi="Times New Roman" w:cs="Times New Roman"/>
                <w:lang w:val="en-GB" w:eastAsia="x-none"/>
              </w:rPr>
              <w:t>BG1</w:t>
            </w:r>
          </w:p>
        </w:tc>
        <w:tc>
          <w:tcPr>
            <w:tcW w:w="1532" w:type="dxa"/>
          </w:tcPr>
          <w:p w14:paraId="29B97439" w14:textId="2286B735" w:rsidR="00757238" w:rsidRPr="007E7313" w:rsidRDefault="00757238" w:rsidP="00945EE8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>
              <w:rPr>
                <w:rFonts w:ascii="Times New Roman" w:hAnsi="Times New Roman" w:cs="Times New Roman"/>
                <w:lang w:val="en-GB" w:eastAsia="x-none"/>
              </w:rPr>
              <w:t>BG2</w:t>
            </w:r>
          </w:p>
        </w:tc>
      </w:tr>
      <w:tr w:rsidR="00757238" w:rsidRPr="007E7313" w14:paraId="46B14761" w14:textId="77777777" w:rsidTr="00945EE8">
        <w:trPr>
          <w:trHeight w:val="279"/>
          <w:jc w:val="center"/>
        </w:trPr>
        <w:tc>
          <w:tcPr>
            <w:tcW w:w="1532" w:type="dxa"/>
          </w:tcPr>
          <w:p w14:paraId="6D31C8C0" w14:textId="642A2A3E" w:rsidR="00757238" w:rsidRPr="007E7313" w:rsidRDefault="00757238" w:rsidP="00945EE8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>
              <w:rPr>
                <w:rFonts w:ascii="Times New Roman" w:hAnsi="Times New Roman" w:cs="Times New Roman"/>
                <w:lang w:val="en-GB" w:eastAsia="x-none"/>
              </w:rPr>
              <w:t>Segmentation</w:t>
            </w:r>
          </w:p>
        </w:tc>
        <w:tc>
          <w:tcPr>
            <w:tcW w:w="1532" w:type="dxa"/>
          </w:tcPr>
          <w:p w14:paraId="29EF6EC7" w14:textId="3DDC129F" w:rsidR="00757238" w:rsidRPr="007E7313" w:rsidRDefault="00757238" w:rsidP="00945EE8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>
              <w:rPr>
                <w:rFonts w:ascii="Times New Roman" w:hAnsi="Times New Roman" w:cs="Times New Roman"/>
                <w:lang w:val="en-GB" w:eastAsia="x-none"/>
              </w:rPr>
              <w:t>No</w:t>
            </w:r>
          </w:p>
        </w:tc>
        <w:tc>
          <w:tcPr>
            <w:tcW w:w="1532" w:type="dxa"/>
          </w:tcPr>
          <w:p w14:paraId="61799A0A" w14:textId="04194BF3" w:rsidR="00757238" w:rsidRPr="007E7313" w:rsidRDefault="00757238" w:rsidP="00945EE8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>
              <w:rPr>
                <w:rFonts w:ascii="Times New Roman" w:hAnsi="Times New Roman" w:cs="Times New Roman"/>
                <w:lang w:val="en-GB" w:eastAsia="x-none"/>
              </w:rPr>
              <w:t xml:space="preserve">2 </w:t>
            </w:r>
          </w:p>
        </w:tc>
      </w:tr>
      <w:tr w:rsidR="00757238" w:rsidRPr="007E7313" w14:paraId="1EE8DC58" w14:textId="77777777" w:rsidTr="00945EE8">
        <w:trPr>
          <w:trHeight w:val="289"/>
          <w:jc w:val="center"/>
        </w:trPr>
        <w:tc>
          <w:tcPr>
            <w:tcW w:w="1532" w:type="dxa"/>
          </w:tcPr>
          <w:p w14:paraId="57DFCECB" w14:textId="1E57AA39" w:rsidR="00757238" w:rsidRDefault="00757238" w:rsidP="00945EE8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>
              <w:rPr>
                <w:rFonts w:ascii="Times New Roman" w:hAnsi="Times New Roman" w:cs="Times New Roman"/>
                <w:lang w:val="en-GB" w:eastAsia="x-none"/>
              </w:rPr>
              <w:t>CBS</w:t>
            </w:r>
          </w:p>
        </w:tc>
        <w:tc>
          <w:tcPr>
            <w:tcW w:w="1532" w:type="dxa"/>
          </w:tcPr>
          <w:p w14:paraId="400D2613" w14:textId="79B7E072" w:rsidR="00757238" w:rsidRDefault="00757238" w:rsidP="00945EE8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>
              <w:rPr>
                <w:rFonts w:ascii="Times New Roman" w:hAnsi="Times New Roman" w:cs="Times New Roman"/>
                <w:lang w:val="en-GB" w:eastAsia="x-none"/>
              </w:rPr>
              <w:t>5280</w:t>
            </w:r>
          </w:p>
        </w:tc>
        <w:tc>
          <w:tcPr>
            <w:tcW w:w="1532" w:type="dxa"/>
          </w:tcPr>
          <w:p w14:paraId="537A890F" w14:textId="7B22BF3E" w:rsidR="00757238" w:rsidRPr="007E7313" w:rsidRDefault="00757238" w:rsidP="00945EE8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>
              <w:rPr>
                <w:rFonts w:ascii="Times New Roman" w:hAnsi="Times New Roman" w:cs="Times New Roman"/>
                <w:lang w:val="en-GB" w:eastAsia="x-none"/>
              </w:rPr>
              <w:t>2664</w:t>
            </w:r>
          </w:p>
        </w:tc>
      </w:tr>
      <w:tr w:rsidR="00757238" w:rsidRPr="007E7313" w14:paraId="3A560480" w14:textId="77777777" w:rsidTr="00945EE8">
        <w:trPr>
          <w:trHeight w:val="289"/>
          <w:jc w:val="center"/>
        </w:trPr>
        <w:tc>
          <w:tcPr>
            <w:tcW w:w="1532" w:type="dxa"/>
          </w:tcPr>
          <w:p w14:paraId="1A0C205E" w14:textId="37A13DC6" w:rsidR="00757238" w:rsidRPr="007E7313" w:rsidRDefault="00757238" w:rsidP="00945EE8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>
              <w:rPr>
                <w:rFonts w:ascii="Times New Roman" w:hAnsi="Times New Roman" w:cs="Times New Roman"/>
                <w:lang w:val="en-GB" w:eastAsia="x-none"/>
              </w:rPr>
              <w:t>CB CRC</w:t>
            </w:r>
          </w:p>
        </w:tc>
        <w:tc>
          <w:tcPr>
            <w:tcW w:w="1532" w:type="dxa"/>
          </w:tcPr>
          <w:p w14:paraId="5E427E9A" w14:textId="4D406F40" w:rsidR="00757238" w:rsidRPr="007E7313" w:rsidRDefault="00757238" w:rsidP="00945EE8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>
              <w:rPr>
                <w:rFonts w:ascii="Times New Roman" w:hAnsi="Times New Roman" w:cs="Times New Roman"/>
                <w:lang w:val="en-GB" w:eastAsia="x-none"/>
              </w:rPr>
              <w:t>0</w:t>
            </w:r>
          </w:p>
        </w:tc>
        <w:tc>
          <w:tcPr>
            <w:tcW w:w="1532" w:type="dxa"/>
          </w:tcPr>
          <w:p w14:paraId="37FFCC96" w14:textId="3FCBAF85" w:rsidR="00757238" w:rsidRPr="007E7313" w:rsidRDefault="00757238" w:rsidP="00945EE8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7E7313">
              <w:rPr>
                <w:rFonts w:ascii="Times New Roman" w:hAnsi="Times New Roman" w:cs="Times New Roman"/>
                <w:lang w:val="en-GB" w:eastAsia="x-none"/>
              </w:rPr>
              <w:t>2</w:t>
            </w:r>
            <w:r>
              <w:rPr>
                <w:rFonts w:ascii="Times New Roman" w:hAnsi="Times New Roman" w:cs="Times New Roman"/>
                <w:lang w:val="en-GB" w:eastAsia="x-none"/>
              </w:rPr>
              <w:t xml:space="preserve">4 </w:t>
            </w:r>
          </w:p>
        </w:tc>
      </w:tr>
      <w:tr w:rsidR="00757238" w:rsidRPr="007E7313" w14:paraId="28BFE5D2" w14:textId="77777777" w:rsidTr="00945EE8">
        <w:trPr>
          <w:trHeight w:val="289"/>
          <w:jc w:val="center"/>
        </w:trPr>
        <w:tc>
          <w:tcPr>
            <w:tcW w:w="1532" w:type="dxa"/>
          </w:tcPr>
          <w:p w14:paraId="5B7BB691" w14:textId="5B485D45" w:rsidR="00757238" w:rsidRDefault="00757238" w:rsidP="00945EE8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>
              <w:rPr>
                <w:rFonts w:ascii="Times New Roman" w:hAnsi="Times New Roman" w:cs="Times New Roman"/>
                <w:lang w:val="en-GB" w:eastAsia="x-none"/>
              </w:rPr>
              <w:t>Filler bits</w:t>
            </w:r>
          </w:p>
        </w:tc>
        <w:tc>
          <w:tcPr>
            <w:tcW w:w="1532" w:type="dxa"/>
          </w:tcPr>
          <w:p w14:paraId="3417BF54" w14:textId="022F1136" w:rsidR="00757238" w:rsidRDefault="00757238" w:rsidP="00945EE8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>
              <w:rPr>
                <w:rFonts w:ascii="Times New Roman" w:hAnsi="Times New Roman" w:cs="Times New Roman"/>
                <w:lang w:val="en-GB" w:eastAsia="x-none"/>
              </w:rPr>
              <w:t>0</w:t>
            </w:r>
          </w:p>
        </w:tc>
        <w:tc>
          <w:tcPr>
            <w:tcW w:w="1532" w:type="dxa"/>
          </w:tcPr>
          <w:p w14:paraId="0E13CD83" w14:textId="7042E331" w:rsidR="00757238" w:rsidRPr="007E7313" w:rsidRDefault="00757238" w:rsidP="00945EE8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>
              <w:rPr>
                <w:rFonts w:ascii="Times New Roman" w:hAnsi="Times New Roman" w:cs="Times New Roman"/>
                <w:lang w:val="en-GB" w:eastAsia="x-none"/>
              </w:rPr>
              <w:t>216</w:t>
            </w:r>
          </w:p>
        </w:tc>
      </w:tr>
      <w:tr w:rsidR="00757238" w:rsidRPr="007E7313" w14:paraId="7E72C633" w14:textId="77777777" w:rsidTr="00945EE8">
        <w:trPr>
          <w:trHeight w:val="289"/>
          <w:jc w:val="center"/>
        </w:trPr>
        <w:tc>
          <w:tcPr>
            <w:tcW w:w="1532" w:type="dxa"/>
          </w:tcPr>
          <w:p w14:paraId="341D08B2" w14:textId="477358C7" w:rsidR="00757238" w:rsidRDefault="00757238" w:rsidP="00945EE8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>
              <w:rPr>
                <w:rFonts w:ascii="Times New Roman" w:hAnsi="Times New Roman" w:cs="Times New Roman"/>
                <w:lang w:val="en-GB" w:eastAsia="x-none"/>
              </w:rPr>
              <w:t>Lifting value</w:t>
            </w:r>
          </w:p>
        </w:tc>
        <w:tc>
          <w:tcPr>
            <w:tcW w:w="1532" w:type="dxa"/>
          </w:tcPr>
          <w:p w14:paraId="58E366EF" w14:textId="768CEF83" w:rsidR="00757238" w:rsidRDefault="00757238" w:rsidP="00945EE8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>
              <w:rPr>
                <w:rFonts w:ascii="Times New Roman" w:hAnsi="Times New Roman" w:cs="Times New Roman"/>
                <w:lang w:val="en-GB" w:eastAsia="x-none"/>
              </w:rPr>
              <w:t>240</w:t>
            </w:r>
          </w:p>
        </w:tc>
        <w:tc>
          <w:tcPr>
            <w:tcW w:w="1532" w:type="dxa"/>
          </w:tcPr>
          <w:p w14:paraId="26F0C999" w14:textId="75AD83D7" w:rsidR="00757238" w:rsidRDefault="00757238" w:rsidP="00945EE8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>
              <w:rPr>
                <w:rFonts w:ascii="Times New Roman" w:hAnsi="Times New Roman" w:cs="Times New Roman"/>
                <w:lang w:val="en-GB" w:eastAsia="x-none"/>
              </w:rPr>
              <w:t>288</w:t>
            </w:r>
          </w:p>
        </w:tc>
      </w:tr>
    </w:tbl>
    <w:p w14:paraId="5AF29DCF" w14:textId="77777777" w:rsidR="005C3723" w:rsidRDefault="005C3723" w:rsidP="00CA694F">
      <w:pPr>
        <w:jc w:val="both"/>
        <w:rPr>
          <w:rFonts w:ascii="Times New Roman" w:hAnsi="Times New Roman" w:cs="Times New Roman"/>
          <w:lang w:eastAsia="x-none"/>
        </w:rPr>
      </w:pPr>
    </w:p>
    <w:p w14:paraId="5487DB4F" w14:textId="78FCE9E3" w:rsidR="00534174" w:rsidRPr="00CA694F" w:rsidRDefault="00534174" w:rsidP="00CA694F">
      <w:pPr>
        <w:jc w:val="both"/>
        <w:rPr>
          <w:rFonts w:ascii="Times New Roman" w:hAnsi="Times New Roman" w:cs="Times New Roman"/>
          <w:lang w:eastAsia="x-none"/>
        </w:rPr>
      </w:pPr>
    </w:p>
    <w:p w14:paraId="1A753FB3" w14:textId="1C858F1B" w:rsidR="009962C2" w:rsidRPr="007E7313" w:rsidRDefault="00087DDF" w:rsidP="009962C2">
      <w:pPr>
        <w:jc w:val="both"/>
        <w:rPr>
          <w:rFonts w:ascii="Times New Roman" w:hAnsi="Times New Roman" w:cs="Times New Roman"/>
          <w:b/>
          <w:i/>
          <w:u w:val="single"/>
          <w:lang w:val="en-GB"/>
        </w:rPr>
      </w:pPr>
      <w:r w:rsidRPr="007E7313">
        <w:rPr>
          <w:rFonts w:ascii="Times New Roman" w:hAnsi="Times New Roman" w:cs="Times New Roman"/>
          <w:lang w:val="en-GB" w:eastAsia="x-none"/>
        </w:rPr>
        <w:t xml:space="preserve">The </w:t>
      </w:r>
      <w:r w:rsidR="00534174">
        <w:rPr>
          <w:rFonts w:ascii="Times New Roman" w:hAnsi="Times New Roman" w:cs="Times New Roman"/>
          <w:lang w:val="en-GB" w:eastAsia="x-none"/>
        </w:rPr>
        <w:t>simulation results are shown in</w:t>
      </w:r>
      <w:r w:rsidR="00A659C2">
        <w:rPr>
          <w:rFonts w:ascii="Times New Roman" w:hAnsi="Times New Roman" w:cs="Times New Roman"/>
          <w:lang w:val="en-GB" w:eastAsia="x-none"/>
        </w:rPr>
        <w:t xml:space="preserve"> </w:t>
      </w:r>
      <w:r w:rsidR="00A659C2">
        <w:rPr>
          <w:rFonts w:ascii="Times New Roman" w:hAnsi="Times New Roman" w:cs="Times New Roman"/>
          <w:lang w:val="en-GB" w:eastAsia="x-none"/>
        </w:rPr>
        <w:fldChar w:fldCharType="begin"/>
      </w:r>
      <w:r w:rsidR="00A659C2">
        <w:rPr>
          <w:rFonts w:ascii="Times New Roman" w:hAnsi="Times New Roman" w:cs="Times New Roman"/>
          <w:lang w:val="en-GB" w:eastAsia="x-none"/>
        </w:rPr>
        <w:instrText xml:space="preserve"> REF _Ref489870352 \h  \* MERGEFORMAT </w:instrText>
      </w:r>
      <w:r w:rsidR="00A659C2">
        <w:rPr>
          <w:rFonts w:ascii="Times New Roman" w:hAnsi="Times New Roman" w:cs="Times New Roman"/>
          <w:lang w:val="en-GB" w:eastAsia="x-none"/>
        </w:rPr>
      </w:r>
      <w:r w:rsidR="00A659C2">
        <w:rPr>
          <w:rFonts w:ascii="Times New Roman" w:hAnsi="Times New Roman" w:cs="Times New Roman"/>
          <w:lang w:val="en-GB" w:eastAsia="x-none"/>
        </w:rPr>
        <w:fldChar w:fldCharType="separate"/>
      </w:r>
      <w:r w:rsidR="00A659C2" w:rsidRPr="00A659C2">
        <w:rPr>
          <w:rFonts w:ascii="Times New Roman" w:hAnsi="Times New Roman" w:cs="Times New Roman"/>
          <w:lang w:val="en-GB" w:eastAsia="x-none"/>
        </w:rPr>
        <w:t>Figure 2</w:t>
      </w:r>
      <w:r w:rsidR="00A659C2">
        <w:rPr>
          <w:rFonts w:ascii="Times New Roman" w:hAnsi="Times New Roman" w:cs="Times New Roman"/>
          <w:lang w:val="en-GB" w:eastAsia="x-none"/>
        </w:rPr>
        <w:fldChar w:fldCharType="end"/>
      </w:r>
      <w:r w:rsidR="005C3723">
        <w:rPr>
          <w:rFonts w:ascii="Times New Roman" w:hAnsi="Times New Roman" w:cs="Times New Roman"/>
          <w:lang w:val="en-GB" w:eastAsia="x-none"/>
        </w:rPr>
        <w:t xml:space="preserve">. It can be observed that BG2 outperforms BG1 at code rates 1/5 and 1/4, while BG1 outperforms </w:t>
      </w:r>
      <w:r w:rsidR="00534174">
        <w:rPr>
          <w:rFonts w:ascii="Times New Roman" w:hAnsi="Times New Roman" w:cs="Times New Roman"/>
          <w:lang w:val="en-GB" w:eastAsia="x-none"/>
        </w:rPr>
        <w:t xml:space="preserve">BG2 </w:t>
      </w:r>
      <w:r w:rsidR="005C3723">
        <w:rPr>
          <w:rFonts w:ascii="Times New Roman" w:hAnsi="Times New Roman" w:cs="Times New Roman"/>
          <w:lang w:val="en-GB" w:eastAsia="x-none"/>
        </w:rPr>
        <w:t xml:space="preserve">at code rate 1/3. BG1 and BG2 have similar performance at code rate </w:t>
      </w:r>
      <w:r w:rsidR="005C4811">
        <w:rPr>
          <w:rFonts w:ascii="Times New Roman" w:hAnsi="Times New Roman" w:cs="Times New Roman"/>
          <w:lang w:val="en-GB" w:eastAsia="x-none"/>
        </w:rPr>
        <w:t xml:space="preserve">0.3.  </w:t>
      </w:r>
      <w:r w:rsidR="00460D4D" w:rsidRPr="007E7313">
        <w:rPr>
          <w:rFonts w:ascii="Times New Roman" w:hAnsi="Times New Roman" w:cs="Times New Roman"/>
          <w:lang w:val="en-GB" w:eastAsia="x-none"/>
        </w:rPr>
        <w:t xml:space="preserve"> </w:t>
      </w:r>
    </w:p>
    <w:p w14:paraId="75869D87" w14:textId="2020EEFD" w:rsidR="009962C2" w:rsidRDefault="009962C2" w:rsidP="009962C2">
      <w:pPr>
        <w:jc w:val="both"/>
        <w:rPr>
          <w:rFonts w:ascii="Times New Roman" w:hAnsi="Times New Roman" w:cs="Times New Roman"/>
          <w:i/>
        </w:rPr>
      </w:pPr>
      <w:r w:rsidRPr="007E7313">
        <w:rPr>
          <w:rFonts w:ascii="Times New Roman" w:hAnsi="Times New Roman" w:cs="Times New Roman"/>
          <w:b/>
          <w:i/>
          <w:u w:val="single"/>
          <w:lang w:val="en-GB"/>
        </w:rPr>
        <w:t xml:space="preserve">Observation </w:t>
      </w:r>
      <w:r w:rsidR="00460D4D" w:rsidRPr="007E7313">
        <w:rPr>
          <w:rFonts w:ascii="Times New Roman" w:hAnsi="Times New Roman" w:cs="Times New Roman"/>
          <w:b/>
          <w:i/>
          <w:u w:val="single"/>
          <w:lang w:val="en-GB"/>
        </w:rPr>
        <w:t>1</w:t>
      </w:r>
      <w:r w:rsidRPr="007E7313">
        <w:rPr>
          <w:rFonts w:ascii="Times New Roman" w:hAnsi="Times New Roman" w:cs="Times New Roman"/>
          <w:lang w:val="en-GB"/>
        </w:rPr>
        <w:t xml:space="preserve">: </w:t>
      </w:r>
      <w:r w:rsidR="005C3723">
        <w:rPr>
          <w:rFonts w:ascii="Times New Roman" w:hAnsi="Times New Roman" w:cs="Times New Roman"/>
          <w:lang w:val="en-GB"/>
        </w:rPr>
        <w:t xml:space="preserve">For </w:t>
      </w:r>
      <m:oMath>
        <m:r>
          <w:rPr>
            <w:rFonts w:ascii="Cambria Math" w:hAnsi="Cambria Math" w:cs="Times New Roman"/>
          </w:rPr>
          <m:t>TBS&gt;3840</m:t>
        </m:r>
      </m:oMath>
      <w:r w:rsidRPr="007E7313">
        <w:rPr>
          <w:rFonts w:ascii="Times New Roman" w:hAnsi="Times New Roman" w:cs="Times New Roman"/>
          <w:i/>
        </w:rPr>
        <w:t>,</w:t>
      </w:r>
      <w:r w:rsidR="00460D4D" w:rsidRPr="007E7313">
        <w:rPr>
          <w:rFonts w:ascii="Times New Roman" w:hAnsi="Times New Roman" w:cs="Times New Roman"/>
          <w:i/>
        </w:rPr>
        <w:t xml:space="preserve"> base graph 2</w:t>
      </w:r>
      <w:r w:rsidRPr="007E7313">
        <w:rPr>
          <w:rFonts w:ascii="Times New Roman" w:hAnsi="Times New Roman" w:cs="Times New Roman"/>
          <w:i/>
        </w:rPr>
        <w:t xml:space="preserve"> has better performance than </w:t>
      </w:r>
      <w:r w:rsidR="00460D4D" w:rsidRPr="007E7313">
        <w:rPr>
          <w:rFonts w:ascii="Times New Roman" w:hAnsi="Times New Roman" w:cs="Times New Roman"/>
          <w:i/>
        </w:rPr>
        <w:t xml:space="preserve">base graph 1 </w:t>
      </w:r>
      <w:r w:rsidR="005C4811">
        <w:rPr>
          <w:rFonts w:ascii="Times New Roman" w:hAnsi="Times New Roman" w:cs="Times New Roman"/>
          <w:i/>
        </w:rPr>
        <w:t>when the</w:t>
      </w:r>
      <w:r w:rsidR="005C3723">
        <w:rPr>
          <w:rFonts w:ascii="Times New Roman" w:hAnsi="Times New Roman" w:cs="Times New Roman"/>
          <w:i/>
        </w:rPr>
        <w:t xml:space="preserve"> code</w:t>
      </w:r>
      <w:r w:rsidR="005C4811">
        <w:rPr>
          <w:rFonts w:ascii="Times New Roman" w:hAnsi="Times New Roman" w:cs="Times New Roman"/>
          <w:i/>
        </w:rPr>
        <w:t xml:space="preserve"> rate is </w:t>
      </w:r>
      <w:r w:rsidR="005C3723">
        <w:rPr>
          <w:rFonts w:ascii="Times New Roman" w:hAnsi="Times New Roman" w:cs="Times New Roman"/>
          <w:i/>
        </w:rPr>
        <w:t>no more than</w:t>
      </w:r>
      <w:r w:rsidR="005C4811">
        <w:rPr>
          <w:rFonts w:ascii="Times New Roman" w:hAnsi="Times New Roman" w:cs="Times New Roman"/>
          <w:i/>
        </w:rPr>
        <w:t xml:space="preserve"> 0.3. </w:t>
      </w:r>
    </w:p>
    <w:p w14:paraId="2A7D3315" w14:textId="54ED70C5" w:rsidR="005C3723" w:rsidRPr="005C3723" w:rsidRDefault="005C3723" w:rsidP="009962C2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</w:rPr>
        <w:t>Hence, we have the following proposal:</w:t>
      </w:r>
    </w:p>
    <w:p w14:paraId="4856490A" w14:textId="77777777" w:rsidR="009962C2" w:rsidRPr="007E7313" w:rsidRDefault="009962C2" w:rsidP="009962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val="en-GB"/>
        </w:rPr>
      </w:pPr>
    </w:p>
    <w:p w14:paraId="313CEE5C" w14:textId="3D92F89C" w:rsidR="009962C2" w:rsidRPr="007E7313" w:rsidRDefault="009962C2" w:rsidP="009962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</w:rPr>
      </w:pPr>
      <w:r w:rsidRPr="007E7313">
        <w:rPr>
          <w:rFonts w:ascii="Times New Roman" w:hAnsi="Times New Roman" w:cs="Times New Roman"/>
          <w:b/>
          <w:i/>
          <w:u w:val="single"/>
          <w:lang w:val="en-GB"/>
        </w:rPr>
        <w:t xml:space="preserve">Proposal </w:t>
      </w:r>
      <w:r w:rsidR="005C4811">
        <w:rPr>
          <w:rFonts w:ascii="Times New Roman" w:hAnsi="Times New Roman" w:cs="Times New Roman"/>
          <w:b/>
          <w:i/>
          <w:u w:val="single"/>
          <w:lang w:val="en-GB"/>
        </w:rPr>
        <w:t>1</w:t>
      </w:r>
      <w:r w:rsidRPr="007E7313">
        <w:rPr>
          <w:rFonts w:ascii="Times New Roman" w:hAnsi="Times New Roman" w:cs="Times New Roman"/>
          <w:b/>
          <w:i/>
          <w:u w:val="single"/>
          <w:lang w:val="en-GB"/>
        </w:rPr>
        <w:t>:</w:t>
      </w:r>
      <w:r w:rsidRPr="007E7313">
        <w:rPr>
          <w:rFonts w:ascii="Times New Roman" w:hAnsi="Times New Roman" w:cs="Times New Roman"/>
          <w:b/>
          <w:i/>
          <w:lang w:val="en-GB"/>
        </w:rPr>
        <w:t xml:space="preserve"> </w:t>
      </w:r>
      <w:r w:rsidR="005C4811">
        <w:rPr>
          <w:rFonts w:ascii="Times New Roman" w:hAnsi="Times New Roman" w:cs="Times New Roman"/>
          <w:i/>
          <w:lang w:val="en-GB"/>
        </w:rPr>
        <w:t>I</w:t>
      </w:r>
      <w:r w:rsidR="005C3723">
        <w:rPr>
          <w:rFonts w:ascii="Times New Roman" w:hAnsi="Times New Roman" w:cs="Times New Roman"/>
          <w:i/>
          <w:lang w:val="en-GB"/>
        </w:rPr>
        <w:t>f the initial transmission</w:t>
      </w:r>
      <w:r w:rsidR="005C4811" w:rsidRPr="005C4811">
        <w:rPr>
          <w:rFonts w:ascii="Times New Roman" w:hAnsi="Times New Roman" w:cs="Times New Roman"/>
          <w:i/>
          <w:lang w:val="en-GB"/>
        </w:rPr>
        <w:t xml:space="preserve"> with</w:t>
      </w:r>
      <w:r w:rsidR="005C3723">
        <w:rPr>
          <w:rFonts w:ascii="Times New Roman" w:hAnsi="Times New Roman" w:cs="Times New Roman"/>
          <w:i/>
          <w:lang w:val="en-GB"/>
        </w:rPr>
        <w:t xml:space="preserve"> effective</w:t>
      </w:r>
      <w:r w:rsidR="005C4811" w:rsidRPr="005C4811">
        <w:rPr>
          <w:rFonts w:ascii="Times New Roman" w:hAnsi="Times New Roman" w:cs="Times New Roman"/>
          <w:i/>
          <w:lang w:val="en-GB"/>
        </w:rPr>
        <w:t xml:space="preserve"> code rate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R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init</m:t>
            </m:r>
          </m:sub>
        </m:sSub>
      </m:oMath>
      <w:r w:rsidR="005C4811" w:rsidRPr="005C4811">
        <w:rPr>
          <w:rFonts w:ascii="Times New Roman" w:hAnsi="Times New Roman" w:cs="Times New Roman"/>
          <w:i/>
          <w:lang w:val="en-GB"/>
        </w:rPr>
        <w:t xml:space="preserve"> </w:t>
      </w:r>
      <w:r w:rsidR="005C3723">
        <w:rPr>
          <w:rFonts w:ascii="Times New Roman" w:hAnsi="Times New Roman" w:cs="Times New Roman"/>
          <w:i/>
          <w:lang w:val="en-GB"/>
        </w:rPr>
        <w:t xml:space="preserve">is </w:t>
      </w:r>
      <w:r w:rsidR="005C4811" w:rsidRPr="005C4811">
        <w:rPr>
          <w:rFonts w:ascii="Times New Roman" w:hAnsi="Times New Roman" w:cs="Times New Roman"/>
          <w:i/>
          <w:lang w:val="en-GB"/>
        </w:rPr>
        <w:t xml:space="preserve">larger than </w:t>
      </w:r>
      <w:r w:rsidR="005C4811">
        <w:rPr>
          <w:rFonts w:ascii="Times New Roman" w:hAnsi="Times New Roman" w:cs="Times New Roman"/>
          <w:i/>
          <w:lang w:val="en-GB"/>
        </w:rPr>
        <w:t>0.3</w:t>
      </w:r>
      <w:r w:rsidR="005C4811" w:rsidRPr="005C4811">
        <w:rPr>
          <w:rFonts w:ascii="Times New Roman" w:hAnsi="Times New Roman" w:cs="Times New Roman"/>
          <w:i/>
          <w:lang w:val="en-GB"/>
        </w:rPr>
        <w:t>, BG2 is not used when TBS</w:t>
      </w:r>
      <w:r w:rsidR="00A13357">
        <w:rPr>
          <w:rFonts w:ascii="Times New Roman" w:hAnsi="Times New Roman" w:cs="Times New Roman"/>
          <w:i/>
          <w:lang w:val="en-GB"/>
        </w:rPr>
        <w:t xml:space="preserve"> (without TB CRC)</w:t>
      </w:r>
      <w:r w:rsidR="00E464B8">
        <w:rPr>
          <w:rFonts w:ascii="Times New Roman" w:hAnsi="Times New Roman" w:cs="Times New Roman"/>
          <w:i/>
          <w:lang w:val="en-GB"/>
        </w:rPr>
        <w:t xml:space="preserve"> </w:t>
      </w:r>
      <w:r w:rsidR="005C4811" w:rsidRPr="005C4811">
        <w:rPr>
          <w:rFonts w:ascii="Times New Roman" w:hAnsi="Times New Roman" w:cs="Times New Roman"/>
          <w:i/>
          <w:lang w:val="en-GB"/>
        </w:rPr>
        <w:t>is larger than 38</w:t>
      </w:r>
      <w:r w:rsidR="005C3723">
        <w:rPr>
          <w:rFonts w:ascii="Times New Roman" w:hAnsi="Times New Roman" w:cs="Times New Roman"/>
          <w:i/>
          <w:lang w:val="en-GB"/>
        </w:rPr>
        <w:t>24; if the initial transmission</w:t>
      </w:r>
      <w:r w:rsidR="005C4811" w:rsidRPr="005C4811">
        <w:rPr>
          <w:rFonts w:ascii="Times New Roman" w:hAnsi="Times New Roman" w:cs="Times New Roman"/>
          <w:i/>
          <w:lang w:val="en-GB"/>
        </w:rPr>
        <w:t xml:space="preserve"> with </w:t>
      </w:r>
      <w:r w:rsidR="005C3723">
        <w:rPr>
          <w:rFonts w:ascii="Times New Roman" w:hAnsi="Times New Roman" w:cs="Times New Roman"/>
          <w:i/>
          <w:lang w:val="en-GB"/>
        </w:rPr>
        <w:t xml:space="preserve">effective </w:t>
      </w:r>
      <w:r w:rsidR="005C4811" w:rsidRPr="005C4811">
        <w:rPr>
          <w:rFonts w:ascii="Times New Roman" w:hAnsi="Times New Roman" w:cs="Times New Roman"/>
          <w:i/>
          <w:lang w:val="en-GB"/>
        </w:rPr>
        <w:t xml:space="preserve">code rate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R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init</m:t>
            </m:r>
          </m:sub>
        </m:sSub>
      </m:oMath>
      <w:r w:rsidR="005C4811" w:rsidRPr="005C4811">
        <w:rPr>
          <w:rFonts w:ascii="Times New Roman" w:hAnsi="Times New Roman" w:cs="Times New Roman"/>
          <w:i/>
          <w:lang w:val="en-GB"/>
        </w:rPr>
        <w:t xml:space="preserve"> </w:t>
      </w:r>
      <w:r w:rsidR="005C3723">
        <w:rPr>
          <w:rFonts w:ascii="Times New Roman" w:hAnsi="Times New Roman" w:cs="Times New Roman"/>
          <w:i/>
          <w:lang w:val="en-GB"/>
        </w:rPr>
        <w:t>is no more than</w:t>
      </w:r>
      <w:r w:rsidR="005C4811" w:rsidRPr="005C4811">
        <w:rPr>
          <w:rFonts w:ascii="Times New Roman" w:hAnsi="Times New Roman" w:cs="Times New Roman"/>
          <w:i/>
          <w:lang w:val="en-GB"/>
        </w:rPr>
        <w:t xml:space="preserve"> </w:t>
      </w:r>
      <w:r w:rsidR="005C4811">
        <w:rPr>
          <w:rFonts w:ascii="Times New Roman" w:hAnsi="Times New Roman" w:cs="Times New Roman"/>
          <w:i/>
          <w:lang w:val="en-GB"/>
        </w:rPr>
        <w:t>0.3</w:t>
      </w:r>
      <w:r w:rsidR="005C4811" w:rsidRPr="005C4811">
        <w:rPr>
          <w:rFonts w:ascii="Times New Roman" w:hAnsi="Times New Roman" w:cs="Times New Roman"/>
          <w:i/>
          <w:lang w:val="en-GB"/>
        </w:rPr>
        <w:t>, BG2 is used for all TBS</w:t>
      </w:r>
      <w:r w:rsidRPr="007E7313">
        <w:rPr>
          <w:rFonts w:ascii="Times New Roman" w:hAnsi="Times New Roman" w:cs="Times New Roman"/>
          <w:i/>
        </w:rPr>
        <w:t>.</w:t>
      </w:r>
      <w:r w:rsidRPr="007E7313">
        <w:rPr>
          <w:rFonts w:ascii="Times New Roman" w:hAnsi="Times New Roman" w:cs="Times New Roman"/>
        </w:rPr>
        <w:t xml:space="preserve"> </w:t>
      </w:r>
      <w:r w:rsidRPr="007E7313">
        <w:rPr>
          <w:rFonts w:ascii="Times New Roman" w:hAnsi="Times New Roman" w:cs="Times New Roman"/>
          <w:i/>
          <w:lang w:val="en-GB"/>
        </w:rPr>
        <w:t xml:space="preserve"> </w:t>
      </w:r>
      <w:r w:rsidRPr="007E7313">
        <w:rPr>
          <w:rFonts w:ascii="Times New Roman" w:hAnsi="Times New Roman" w:cs="Times New Roman"/>
          <w:lang w:val="en-GB"/>
        </w:rPr>
        <w:t xml:space="preserve"> </w:t>
      </w:r>
    </w:p>
    <w:p w14:paraId="2F873E43" w14:textId="726C5545" w:rsidR="00CD4CA5" w:rsidRPr="00E464B8" w:rsidRDefault="00CD4CA5" w:rsidP="00B641AA">
      <w:pPr>
        <w:rPr>
          <w:rFonts w:ascii="Times New Roman" w:hAnsi="Times New Roman" w:cs="Times New Roman"/>
          <w:lang w:eastAsia="x-none"/>
        </w:rPr>
      </w:pPr>
    </w:p>
    <w:p w14:paraId="37F2E75A" w14:textId="53EFC521" w:rsidR="004D08DB" w:rsidRPr="007E7313" w:rsidRDefault="008B7B1F" w:rsidP="004D08DB">
      <w:pPr>
        <w:keepNext/>
        <w:rPr>
          <w:rFonts w:ascii="Times New Roman" w:hAnsi="Times New Roman" w:cs="Times New Roman"/>
        </w:rPr>
      </w:pPr>
      <w:r w:rsidRPr="008B7B1F">
        <w:rPr>
          <w:rFonts w:ascii="Times New Roman" w:hAnsi="Times New Roman" w:cs="Times New Roman"/>
          <w:noProof/>
        </w:rPr>
        <w:drawing>
          <wp:inline distT="0" distB="0" distL="0" distR="0" wp14:anchorId="116F9F35" wp14:editId="3B909627">
            <wp:extent cx="6120765" cy="450331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503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336292" w14:textId="4E0AD6BB" w:rsidR="004B1536" w:rsidRPr="007E7313" w:rsidRDefault="004D08DB" w:rsidP="00CD715D">
      <w:pPr>
        <w:pStyle w:val="Caption"/>
        <w:rPr>
          <w:rFonts w:cs="Times New Roman"/>
        </w:rPr>
      </w:pPr>
      <w:bookmarkStart w:id="5" w:name="_Ref489870352"/>
      <w:r w:rsidRPr="007E7313">
        <w:rPr>
          <w:rFonts w:cs="Times New Roman"/>
        </w:rPr>
        <w:t xml:space="preserve">Figure </w:t>
      </w:r>
      <w:r w:rsidRPr="007E7313">
        <w:rPr>
          <w:rFonts w:cs="Times New Roman"/>
        </w:rPr>
        <w:fldChar w:fldCharType="begin"/>
      </w:r>
      <w:r w:rsidRPr="007E7313">
        <w:rPr>
          <w:rFonts w:cs="Times New Roman"/>
        </w:rPr>
        <w:instrText xml:space="preserve"> SEQ Figure \* ARABIC </w:instrText>
      </w:r>
      <w:r w:rsidRPr="007E7313">
        <w:rPr>
          <w:rFonts w:cs="Times New Roman"/>
        </w:rPr>
        <w:fldChar w:fldCharType="separate"/>
      </w:r>
      <w:r w:rsidR="00A659C2">
        <w:rPr>
          <w:rFonts w:cs="Times New Roman"/>
          <w:noProof/>
        </w:rPr>
        <w:t>2</w:t>
      </w:r>
      <w:r w:rsidRPr="007E7313">
        <w:rPr>
          <w:rFonts w:cs="Times New Roman"/>
        </w:rPr>
        <w:fldChar w:fldCharType="end"/>
      </w:r>
      <w:bookmarkEnd w:id="5"/>
      <w:r w:rsidRPr="007E7313">
        <w:rPr>
          <w:rFonts w:cs="Times New Roman"/>
        </w:rPr>
        <w:t xml:space="preserve">: </w:t>
      </w:r>
      <w:r w:rsidR="004F0795" w:rsidRPr="007E7313">
        <w:rPr>
          <w:rFonts w:cs="Times New Roman"/>
        </w:rPr>
        <w:t>Performance</w:t>
      </w:r>
      <w:r w:rsidR="00CD715D">
        <w:rPr>
          <w:rFonts w:cs="Times New Roman"/>
        </w:rPr>
        <w:t xml:space="preserve"> comparison between BG1 and BG</w:t>
      </w:r>
      <w:r w:rsidR="004F0795" w:rsidRPr="007E7313">
        <w:rPr>
          <w:rFonts w:cs="Times New Roman"/>
        </w:rPr>
        <w:t>2</w:t>
      </w:r>
      <w:r w:rsidR="00F420B0" w:rsidRPr="007E7313">
        <w:rPr>
          <w:rFonts w:cs="Times New Roman"/>
        </w:rPr>
        <w:t xml:space="preserve"> with rate 1/</w:t>
      </w:r>
      <w:r w:rsidR="00CD715D">
        <w:rPr>
          <w:rFonts w:cs="Times New Roman"/>
        </w:rPr>
        <w:t>5, 1/4</w:t>
      </w:r>
      <w:r w:rsidR="005C4811">
        <w:rPr>
          <w:rFonts w:cs="Times New Roman"/>
        </w:rPr>
        <w:t>, 0.3, and 1/3. TBS=5280.</w:t>
      </w:r>
      <w:r w:rsidR="004F0795" w:rsidRPr="007E7313">
        <w:rPr>
          <w:rFonts w:cs="Times New Roman"/>
        </w:rPr>
        <w:t xml:space="preserve"> </w:t>
      </w:r>
    </w:p>
    <w:p w14:paraId="03594A2B" w14:textId="1AD6837A" w:rsidR="004B1536" w:rsidRPr="007E7313" w:rsidRDefault="004B1536" w:rsidP="004B1536">
      <w:pPr>
        <w:pStyle w:val="Caption"/>
        <w:rPr>
          <w:rFonts w:cs="Times New Roman"/>
        </w:rPr>
      </w:pPr>
    </w:p>
    <w:p w14:paraId="7D7FD15D" w14:textId="7C0C3274" w:rsidR="00F60581" w:rsidRPr="007E7313" w:rsidRDefault="00324770" w:rsidP="00B00F50">
      <w:pPr>
        <w:pStyle w:val="Heading1"/>
        <w:pBdr>
          <w:top w:val="single" w:sz="12" w:space="1" w:color="auto"/>
        </w:pBdr>
        <w:spacing w:line="276" w:lineRule="auto"/>
        <w:rPr>
          <w:rFonts w:ascii="Times New Roman" w:hAnsi="Times New Roman"/>
          <w:lang w:val="en-US"/>
        </w:rPr>
      </w:pPr>
      <w:r w:rsidRPr="007E7313">
        <w:rPr>
          <w:rFonts w:ascii="Times New Roman" w:hAnsi="Times New Roman"/>
          <w:lang w:val="en-US"/>
        </w:rPr>
        <w:t>3</w:t>
      </w:r>
      <w:r w:rsidR="00F60581" w:rsidRPr="007E7313">
        <w:rPr>
          <w:rFonts w:ascii="Times New Roman" w:hAnsi="Times New Roman"/>
          <w:lang w:val="en-US"/>
        </w:rPr>
        <w:tab/>
      </w:r>
      <w:r w:rsidR="00B00F50" w:rsidRPr="007E7313">
        <w:rPr>
          <w:rFonts w:ascii="Times New Roman" w:hAnsi="Times New Roman"/>
          <w:lang w:val="en-US"/>
        </w:rPr>
        <w:t>Conclusion</w:t>
      </w:r>
    </w:p>
    <w:p w14:paraId="14458155" w14:textId="7362E95D" w:rsidR="00F25834" w:rsidRDefault="002B0536" w:rsidP="00B57FAF">
      <w:pPr>
        <w:jc w:val="both"/>
        <w:rPr>
          <w:rFonts w:ascii="Times New Roman" w:hAnsi="Times New Roman" w:cs="Times New Roman"/>
        </w:rPr>
      </w:pPr>
      <w:r w:rsidRPr="007E7313">
        <w:rPr>
          <w:rFonts w:ascii="Times New Roman" w:hAnsi="Times New Roman" w:cs="Times New Roman"/>
        </w:rPr>
        <w:t xml:space="preserve">In </w:t>
      </w:r>
      <w:r w:rsidR="003463A6" w:rsidRPr="007E7313">
        <w:rPr>
          <w:rFonts w:ascii="Times New Roman" w:hAnsi="Times New Roman" w:cs="Times New Roman"/>
        </w:rPr>
        <w:t xml:space="preserve">this contribution, we </w:t>
      </w:r>
      <w:r w:rsidR="00B476E4" w:rsidRPr="007E7313">
        <w:rPr>
          <w:rFonts w:ascii="Times New Roman" w:hAnsi="Times New Roman" w:cs="Times New Roman"/>
        </w:rPr>
        <w:t>have the following</w:t>
      </w:r>
      <w:r w:rsidR="007E7313">
        <w:rPr>
          <w:rFonts w:ascii="Times New Roman" w:hAnsi="Times New Roman" w:cs="Times New Roman"/>
        </w:rPr>
        <w:t xml:space="preserve"> observations and</w:t>
      </w:r>
      <w:r w:rsidR="00B476E4" w:rsidRPr="007E7313">
        <w:rPr>
          <w:rFonts w:ascii="Times New Roman" w:hAnsi="Times New Roman" w:cs="Times New Roman"/>
        </w:rPr>
        <w:t xml:space="preserve"> proposal</w:t>
      </w:r>
      <w:r w:rsidR="00B155C6" w:rsidRPr="007E7313">
        <w:rPr>
          <w:rFonts w:ascii="Times New Roman" w:hAnsi="Times New Roman" w:cs="Times New Roman"/>
        </w:rPr>
        <w:t>s</w:t>
      </w:r>
      <w:r w:rsidR="0005352C" w:rsidRPr="007E7313">
        <w:rPr>
          <w:rFonts w:ascii="Times New Roman" w:hAnsi="Times New Roman" w:cs="Times New Roman"/>
        </w:rPr>
        <w:t xml:space="preserve"> for the LDPC </w:t>
      </w:r>
      <w:r w:rsidR="007E7313">
        <w:rPr>
          <w:rFonts w:ascii="Times New Roman" w:hAnsi="Times New Roman" w:cs="Times New Roman"/>
        </w:rPr>
        <w:t>b</w:t>
      </w:r>
      <w:r w:rsidR="002C6E82" w:rsidRPr="007E7313">
        <w:rPr>
          <w:rFonts w:ascii="Times New Roman" w:hAnsi="Times New Roman" w:cs="Times New Roman"/>
        </w:rPr>
        <w:t>ase graph selection</w:t>
      </w:r>
      <w:r w:rsidR="007E7313">
        <w:rPr>
          <w:rFonts w:ascii="Times New Roman" w:hAnsi="Times New Roman" w:cs="Times New Roman"/>
        </w:rPr>
        <w:t xml:space="preserve">. </w:t>
      </w:r>
    </w:p>
    <w:p w14:paraId="48A2172D" w14:textId="77777777" w:rsidR="00CD715D" w:rsidRDefault="00CD715D" w:rsidP="00CD715D">
      <w:pPr>
        <w:jc w:val="both"/>
        <w:rPr>
          <w:rFonts w:ascii="Times New Roman" w:hAnsi="Times New Roman" w:cs="Times New Roman"/>
          <w:i/>
        </w:rPr>
      </w:pPr>
      <w:r w:rsidRPr="007E7313">
        <w:rPr>
          <w:rFonts w:ascii="Times New Roman" w:hAnsi="Times New Roman" w:cs="Times New Roman"/>
          <w:b/>
          <w:i/>
          <w:u w:val="single"/>
          <w:lang w:val="en-GB"/>
        </w:rPr>
        <w:t>Observation 1</w:t>
      </w:r>
      <w:r w:rsidRPr="007E7313">
        <w:rPr>
          <w:rFonts w:ascii="Times New Roman" w:hAnsi="Times New Roman" w:cs="Times New Roman"/>
          <w:lang w:val="en-GB"/>
        </w:rPr>
        <w:t xml:space="preserve">: </w:t>
      </w:r>
      <w:r>
        <w:rPr>
          <w:rFonts w:ascii="Times New Roman" w:hAnsi="Times New Roman" w:cs="Times New Roman"/>
          <w:lang w:val="en-GB"/>
        </w:rPr>
        <w:t xml:space="preserve">For </w:t>
      </w:r>
      <m:oMath>
        <m:r>
          <w:rPr>
            <w:rFonts w:ascii="Cambria Math" w:hAnsi="Cambria Math" w:cs="Times New Roman"/>
          </w:rPr>
          <m:t>TBS&gt;3840</m:t>
        </m:r>
      </m:oMath>
      <w:r w:rsidRPr="007E7313">
        <w:rPr>
          <w:rFonts w:ascii="Times New Roman" w:hAnsi="Times New Roman" w:cs="Times New Roman"/>
          <w:i/>
        </w:rPr>
        <w:t xml:space="preserve">, base graph 2 has better performance than base graph 1 </w:t>
      </w:r>
      <w:r>
        <w:rPr>
          <w:rFonts w:ascii="Times New Roman" w:hAnsi="Times New Roman" w:cs="Times New Roman"/>
          <w:i/>
        </w:rPr>
        <w:t xml:space="preserve">when the code rate is no more than 0.3. </w:t>
      </w:r>
    </w:p>
    <w:p w14:paraId="54C7B0CF" w14:textId="77777777" w:rsidR="00997367" w:rsidRPr="007E7313" w:rsidRDefault="00997367" w:rsidP="009973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val="en-GB"/>
        </w:rPr>
      </w:pPr>
    </w:p>
    <w:p w14:paraId="40AEABD1" w14:textId="77777777" w:rsidR="00A13357" w:rsidRPr="007E7313" w:rsidRDefault="00A13357" w:rsidP="00A133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</w:rPr>
      </w:pPr>
      <w:r w:rsidRPr="007E7313">
        <w:rPr>
          <w:rFonts w:ascii="Times New Roman" w:hAnsi="Times New Roman" w:cs="Times New Roman"/>
          <w:b/>
          <w:i/>
          <w:u w:val="single"/>
          <w:lang w:val="en-GB"/>
        </w:rPr>
        <w:t xml:space="preserve">Proposal </w:t>
      </w:r>
      <w:r>
        <w:rPr>
          <w:rFonts w:ascii="Times New Roman" w:hAnsi="Times New Roman" w:cs="Times New Roman"/>
          <w:b/>
          <w:i/>
          <w:u w:val="single"/>
          <w:lang w:val="en-GB"/>
        </w:rPr>
        <w:t>1</w:t>
      </w:r>
      <w:r w:rsidRPr="007E7313">
        <w:rPr>
          <w:rFonts w:ascii="Times New Roman" w:hAnsi="Times New Roman" w:cs="Times New Roman"/>
          <w:b/>
          <w:i/>
          <w:u w:val="single"/>
          <w:lang w:val="en-GB"/>
        </w:rPr>
        <w:t>:</w:t>
      </w:r>
      <w:r w:rsidRPr="007E7313">
        <w:rPr>
          <w:rFonts w:ascii="Times New Roman" w:hAnsi="Times New Roman" w:cs="Times New Roman"/>
          <w:b/>
          <w:i/>
          <w:lang w:val="en-GB"/>
        </w:rPr>
        <w:t xml:space="preserve"> </w:t>
      </w:r>
      <w:r>
        <w:rPr>
          <w:rFonts w:ascii="Times New Roman" w:hAnsi="Times New Roman" w:cs="Times New Roman"/>
          <w:i/>
          <w:lang w:val="en-GB"/>
        </w:rPr>
        <w:t>If the initial transmission</w:t>
      </w:r>
      <w:r w:rsidRPr="005C4811">
        <w:rPr>
          <w:rFonts w:ascii="Times New Roman" w:hAnsi="Times New Roman" w:cs="Times New Roman"/>
          <w:i/>
          <w:lang w:val="en-GB"/>
        </w:rPr>
        <w:t xml:space="preserve"> with</w:t>
      </w:r>
      <w:r>
        <w:rPr>
          <w:rFonts w:ascii="Times New Roman" w:hAnsi="Times New Roman" w:cs="Times New Roman"/>
          <w:i/>
          <w:lang w:val="en-GB"/>
        </w:rPr>
        <w:t xml:space="preserve"> effective</w:t>
      </w:r>
      <w:r w:rsidRPr="005C4811">
        <w:rPr>
          <w:rFonts w:ascii="Times New Roman" w:hAnsi="Times New Roman" w:cs="Times New Roman"/>
          <w:i/>
          <w:lang w:val="en-GB"/>
        </w:rPr>
        <w:t xml:space="preserve"> code rate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R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init</m:t>
            </m:r>
          </m:sub>
        </m:sSub>
      </m:oMath>
      <w:r w:rsidRPr="005C4811">
        <w:rPr>
          <w:rFonts w:ascii="Times New Roman" w:hAnsi="Times New Roman" w:cs="Times New Roman"/>
          <w:i/>
          <w:lang w:val="en-GB"/>
        </w:rPr>
        <w:t xml:space="preserve"> </w:t>
      </w:r>
      <w:r>
        <w:rPr>
          <w:rFonts w:ascii="Times New Roman" w:hAnsi="Times New Roman" w:cs="Times New Roman"/>
          <w:i/>
          <w:lang w:val="en-GB"/>
        </w:rPr>
        <w:t xml:space="preserve">is </w:t>
      </w:r>
      <w:r w:rsidRPr="005C4811">
        <w:rPr>
          <w:rFonts w:ascii="Times New Roman" w:hAnsi="Times New Roman" w:cs="Times New Roman"/>
          <w:i/>
          <w:lang w:val="en-GB"/>
        </w:rPr>
        <w:t xml:space="preserve">larger than </w:t>
      </w:r>
      <w:r>
        <w:rPr>
          <w:rFonts w:ascii="Times New Roman" w:hAnsi="Times New Roman" w:cs="Times New Roman"/>
          <w:i/>
          <w:lang w:val="en-GB"/>
        </w:rPr>
        <w:t>0.3</w:t>
      </w:r>
      <w:r w:rsidRPr="005C4811">
        <w:rPr>
          <w:rFonts w:ascii="Times New Roman" w:hAnsi="Times New Roman" w:cs="Times New Roman"/>
          <w:i/>
          <w:lang w:val="en-GB"/>
        </w:rPr>
        <w:t>, BG2 is not used when TBS</w:t>
      </w:r>
      <w:r>
        <w:rPr>
          <w:rFonts w:ascii="Times New Roman" w:hAnsi="Times New Roman" w:cs="Times New Roman"/>
          <w:i/>
          <w:lang w:val="en-GB"/>
        </w:rPr>
        <w:t xml:space="preserve"> (without TB CRC) </w:t>
      </w:r>
      <w:r w:rsidRPr="005C4811">
        <w:rPr>
          <w:rFonts w:ascii="Times New Roman" w:hAnsi="Times New Roman" w:cs="Times New Roman"/>
          <w:i/>
          <w:lang w:val="en-GB"/>
        </w:rPr>
        <w:t>is larger than 38</w:t>
      </w:r>
      <w:r>
        <w:rPr>
          <w:rFonts w:ascii="Times New Roman" w:hAnsi="Times New Roman" w:cs="Times New Roman"/>
          <w:i/>
          <w:lang w:val="en-GB"/>
        </w:rPr>
        <w:t>24; if the initial transmission</w:t>
      </w:r>
      <w:r w:rsidRPr="005C4811">
        <w:rPr>
          <w:rFonts w:ascii="Times New Roman" w:hAnsi="Times New Roman" w:cs="Times New Roman"/>
          <w:i/>
          <w:lang w:val="en-GB"/>
        </w:rPr>
        <w:t xml:space="preserve"> with </w:t>
      </w:r>
      <w:r>
        <w:rPr>
          <w:rFonts w:ascii="Times New Roman" w:hAnsi="Times New Roman" w:cs="Times New Roman"/>
          <w:i/>
          <w:lang w:val="en-GB"/>
        </w:rPr>
        <w:t xml:space="preserve">effective </w:t>
      </w:r>
      <w:r w:rsidRPr="005C4811">
        <w:rPr>
          <w:rFonts w:ascii="Times New Roman" w:hAnsi="Times New Roman" w:cs="Times New Roman"/>
          <w:i/>
          <w:lang w:val="en-GB"/>
        </w:rPr>
        <w:t xml:space="preserve">code rate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R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init</m:t>
            </m:r>
          </m:sub>
        </m:sSub>
      </m:oMath>
      <w:r w:rsidRPr="005C4811">
        <w:rPr>
          <w:rFonts w:ascii="Times New Roman" w:hAnsi="Times New Roman" w:cs="Times New Roman"/>
          <w:i/>
          <w:lang w:val="en-GB"/>
        </w:rPr>
        <w:t xml:space="preserve"> </w:t>
      </w:r>
      <w:r>
        <w:rPr>
          <w:rFonts w:ascii="Times New Roman" w:hAnsi="Times New Roman" w:cs="Times New Roman"/>
          <w:i/>
          <w:lang w:val="en-GB"/>
        </w:rPr>
        <w:t>is no more than</w:t>
      </w:r>
      <w:r w:rsidRPr="005C4811">
        <w:rPr>
          <w:rFonts w:ascii="Times New Roman" w:hAnsi="Times New Roman" w:cs="Times New Roman"/>
          <w:i/>
          <w:lang w:val="en-GB"/>
        </w:rPr>
        <w:t xml:space="preserve"> </w:t>
      </w:r>
      <w:r>
        <w:rPr>
          <w:rFonts w:ascii="Times New Roman" w:hAnsi="Times New Roman" w:cs="Times New Roman"/>
          <w:i/>
          <w:lang w:val="en-GB"/>
        </w:rPr>
        <w:t>0.3</w:t>
      </w:r>
      <w:r w:rsidRPr="005C4811">
        <w:rPr>
          <w:rFonts w:ascii="Times New Roman" w:hAnsi="Times New Roman" w:cs="Times New Roman"/>
          <w:i/>
          <w:lang w:val="en-GB"/>
        </w:rPr>
        <w:t>, BG2 is used for all TBS</w:t>
      </w:r>
      <w:r w:rsidRPr="007E7313">
        <w:rPr>
          <w:rFonts w:ascii="Times New Roman" w:hAnsi="Times New Roman" w:cs="Times New Roman"/>
          <w:i/>
        </w:rPr>
        <w:t>.</w:t>
      </w:r>
      <w:r w:rsidRPr="007E7313">
        <w:rPr>
          <w:rFonts w:ascii="Times New Roman" w:hAnsi="Times New Roman" w:cs="Times New Roman"/>
        </w:rPr>
        <w:t xml:space="preserve"> </w:t>
      </w:r>
      <w:r w:rsidRPr="007E7313">
        <w:rPr>
          <w:rFonts w:ascii="Times New Roman" w:hAnsi="Times New Roman" w:cs="Times New Roman"/>
          <w:i/>
          <w:lang w:val="en-GB"/>
        </w:rPr>
        <w:t xml:space="preserve"> </w:t>
      </w:r>
      <w:r w:rsidRPr="007E7313">
        <w:rPr>
          <w:rFonts w:ascii="Times New Roman" w:hAnsi="Times New Roman" w:cs="Times New Roman"/>
          <w:lang w:val="en-GB"/>
        </w:rPr>
        <w:t xml:space="preserve"> </w:t>
      </w:r>
    </w:p>
    <w:p w14:paraId="7D7FD163" w14:textId="77777777" w:rsidR="00541FC0" w:rsidRPr="007E7313" w:rsidRDefault="00541FC0" w:rsidP="00541FC0">
      <w:pPr>
        <w:pStyle w:val="Heading1"/>
        <w:spacing w:line="276" w:lineRule="auto"/>
        <w:rPr>
          <w:rFonts w:ascii="Times New Roman" w:hAnsi="Times New Roman"/>
          <w:lang w:val="en-US"/>
        </w:rPr>
      </w:pPr>
      <w:r w:rsidRPr="007E7313">
        <w:rPr>
          <w:rFonts w:ascii="Times New Roman" w:hAnsi="Times New Roman"/>
          <w:lang w:val="en-US"/>
        </w:rPr>
        <w:t>References</w:t>
      </w:r>
    </w:p>
    <w:p w14:paraId="1765A0CB" w14:textId="4753DB06" w:rsidR="00711DB0" w:rsidRDefault="00C040B0" w:rsidP="00352F0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6" w:name="_Ref450919508"/>
      <w:bookmarkStart w:id="7" w:name="_Ref450134909"/>
      <w:bookmarkStart w:id="8" w:name="_Ref450134515"/>
      <w:bookmarkStart w:id="9" w:name="_Ref442098367"/>
      <w:r w:rsidRPr="007E7313">
        <w:rPr>
          <w:rFonts w:ascii="Times New Roman" w:hAnsi="Times New Roman" w:cs="Times New Roman"/>
        </w:rPr>
        <w:t xml:space="preserve">Chairman’s Notes, 3GPP TSG RAN WG1 </w:t>
      </w:r>
      <w:r w:rsidR="00352F03" w:rsidRPr="007E7313">
        <w:rPr>
          <w:rFonts w:ascii="Times New Roman" w:hAnsi="Times New Roman" w:cs="Times New Roman"/>
        </w:rPr>
        <w:t xml:space="preserve">NR Ad-Hoc </w:t>
      </w:r>
      <w:r w:rsidR="005A32D4" w:rsidRPr="007E7313">
        <w:rPr>
          <w:rFonts w:ascii="Times New Roman" w:hAnsi="Times New Roman" w:cs="Times New Roman"/>
        </w:rPr>
        <w:t xml:space="preserve">Meeting, </w:t>
      </w:r>
      <w:r w:rsidR="00276C95" w:rsidRPr="007E7313">
        <w:rPr>
          <w:rFonts w:ascii="Times New Roman" w:hAnsi="Times New Roman" w:cs="Times New Roman"/>
        </w:rPr>
        <w:t>Qingdao</w:t>
      </w:r>
      <w:r w:rsidR="00DA16B1" w:rsidRPr="007E7313">
        <w:rPr>
          <w:rFonts w:ascii="Times New Roman" w:hAnsi="Times New Roman" w:cs="Times New Roman"/>
        </w:rPr>
        <w:t xml:space="preserve">, </w:t>
      </w:r>
      <w:r w:rsidR="00276C95" w:rsidRPr="007E7313">
        <w:rPr>
          <w:rFonts w:ascii="Times New Roman" w:hAnsi="Times New Roman" w:cs="Times New Roman"/>
        </w:rPr>
        <w:t>China</w:t>
      </w:r>
      <w:r w:rsidR="005A32D4" w:rsidRPr="007E7313">
        <w:rPr>
          <w:rFonts w:ascii="Times New Roman" w:hAnsi="Times New Roman" w:cs="Times New Roman"/>
        </w:rPr>
        <w:t xml:space="preserve">, </w:t>
      </w:r>
      <w:r w:rsidR="00276C95" w:rsidRPr="007E7313">
        <w:rPr>
          <w:rFonts w:ascii="Times New Roman" w:hAnsi="Times New Roman" w:cs="Times New Roman"/>
        </w:rPr>
        <w:t>June</w:t>
      </w:r>
      <w:r w:rsidR="00DA16B1" w:rsidRPr="007E7313">
        <w:rPr>
          <w:rFonts w:ascii="Times New Roman" w:hAnsi="Times New Roman" w:cs="Times New Roman"/>
        </w:rPr>
        <w:t>.</w:t>
      </w:r>
      <w:r w:rsidR="00352F03" w:rsidRPr="007E7313">
        <w:rPr>
          <w:rFonts w:ascii="Times New Roman" w:hAnsi="Times New Roman" w:cs="Times New Roman"/>
        </w:rPr>
        <w:t xml:space="preserve"> 2017</w:t>
      </w:r>
      <w:r w:rsidRPr="007E7313">
        <w:rPr>
          <w:rFonts w:ascii="Times New Roman" w:hAnsi="Times New Roman" w:cs="Times New Roman"/>
        </w:rPr>
        <w:t>.</w:t>
      </w:r>
      <w:bookmarkEnd w:id="6"/>
      <w:bookmarkEnd w:id="7"/>
      <w:bookmarkEnd w:id="8"/>
      <w:bookmarkEnd w:id="9"/>
    </w:p>
    <w:p w14:paraId="5E268151" w14:textId="1AD7E2E7" w:rsidR="0011186E" w:rsidRDefault="0011186E" w:rsidP="0011186E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0" w:name="_Ref489713832"/>
      <w:r w:rsidRPr="007E7313">
        <w:rPr>
          <w:rFonts w:ascii="Times New Roman" w:hAnsi="Times New Roman" w:cs="Times New Roman"/>
        </w:rPr>
        <w:t>R1-1711982, “WF on LDPC parity check matrices,” Nokia, Jun. 2017.</w:t>
      </w:r>
      <w:bookmarkEnd w:id="10"/>
    </w:p>
    <w:p w14:paraId="4D817D75" w14:textId="72FE481B" w:rsidR="0054043F" w:rsidRDefault="0054043F" w:rsidP="0054043F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1" w:name="_Ref492492496"/>
      <w:r>
        <w:rPr>
          <w:rFonts w:ascii="Times New Roman" w:hAnsi="Times New Roman" w:cs="Times New Roman"/>
        </w:rPr>
        <w:t>Chairman’s Notes, 3GPP TSG RAN WG1 Meeting #90, Prague, Czech, Aug. 2017.</w:t>
      </w:r>
      <w:bookmarkEnd w:id="11"/>
    </w:p>
    <w:p w14:paraId="2021160B" w14:textId="1A41262C" w:rsidR="0053510C" w:rsidRPr="007E7313" w:rsidRDefault="0053510C" w:rsidP="0054043F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2" w:name="_Ref492544056"/>
      <w:r>
        <w:rPr>
          <w:rFonts w:ascii="Times New Roman" w:hAnsi="Times New Roman" w:cs="Times New Roman"/>
        </w:rPr>
        <w:t xml:space="preserve">R1-1714167, “Code block segmentation for data channel,” </w:t>
      </w:r>
      <w:proofErr w:type="spellStart"/>
      <w:r>
        <w:rPr>
          <w:rFonts w:ascii="Times New Roman" w:hAnsi="Times New Roman" w:cs="Times New Roman"/>
        </w:rPr>
        <w:t>InterDigital</w:t>
      </w:r>
      <w:proofErr w:type="spellEnd"/>
      <w:r>
        <w:rPr>
          <w:rFonts w:ascii="Times New Roman" w:hAnsi="Times New Roman" w:cs="Times New Roman"/>
        </w:rPr>
        <w:t>, Aug. 2017.</w:t>
      </w:r>
      <w:bookmarkEnd w:id="12"/>
    </w:p>
    <w:p w14:paraId="6728835E" w14:textId="77777777" w:rsidR="0054043F" w:rsidRPr="0054043F" w:rsidRDefault="0054043F" w:rsidP="0054043F">
      <w:pPr>
        <w:spacing w:before="120"/>
        <w:jc w:val="both"/>
        <w:rPr>
          <w:rFonts w:ascii="Times New Roman" w:hAnsi="Times New Roman" w:cs="Times New Roman"/>
        </w:rPr>
      </w:pPr>
    </w:p>
    <w:sectPr w:rsidR="0054043F" w:rsidRPr="0054043F" w:rsidSect="00E4622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854C06" w14:textId="77777777" w:rsidR="00412726" w:rsidRDefault="00412726">
      <w:r>
        <w:separator/>
      </w:r>
    </w:p>
  </w:endnote>
  <w:endnote w:type="continuationSeparator" w:id="0">
    <w:p w14:paraId="62CCC36F" w14:textId="77777777" w:rsidR="00412726" w:rsidRDefault="00412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95E0" w14:textId="77777777" w:rsidR="008937AA" w:rsidRDefault="008937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320161" w14:textId="77777777" w:rsidR="008937AA" w:rsidRDefault="008937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313FA5" w14:textId="77777777" w:rsidR="008937AA" w:rsidRDefault="008937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E398F8" w14:textId="77777777" w:rsidR="00412726" w:rsidRDefault="00412726">
      <w:r>
        <w:separator/>
      </w:r>
    </w:p>
  </w:footnote>
  <w:footnote w:type="continuationSeparator" w:id="0">
    <w:p w14:paraId="18009C4E" w14:textId="77777777" w:rsidR="00412726" w:rsidRDefault="00412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1178CF" w14:textId="77777777" w:rsidR="008937AA" w:rsidRDefault="008937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E91200" w14:textId="77777777" w:rsidR="008937AA" w:rsidRDefault="008937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84E9C" w14:textId="77777777" w:rsidR="008937AA" w:rsidRDefault="008937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A5703"/>
    <w:multiLevelType w:val="hybridMultilevel"/>
    <w:tmpl w:val="ECCC14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83D34"/>
    <w:multiLevelType w:val="hybridMultilevel"/>
    <w:tmpl w:val="652CDF68"/>
    <w:lvl w:ilvl="0" w:tplc="2454FE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E740A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9C420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1812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5C15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45C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AC289E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D438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6A38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28FD2814"/>
    <w:multiLevelType w:val="hybridMultilevel"/>
    <w:tmpl w:val="61822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3A1959"/>
    <w:multiLevelType w:val="hybridMultilevel"/>
    <w:tmpl w:val="60C60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561822"/>
    <w:multiLevelType w:val="hybridMultilevel"/>
    <w:tmpl w:val="A12491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34C1D"/>
    <w:multiLevelType w:val="hybridMultilevel"/>
    <w:tmpl w:val="6B8AEA9E"/>
    <w:lvl w:ilvl="0" w:tplc="61FA459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AD0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9660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41E6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C0F8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5E9E3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C69A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609CE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283E5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728498B"/>
    <w:multiLevelType w:val="hybridMultilevel"/>
    <w:tmpl w:val="3AE61D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F07CB2"/>
    <w:multiLevelType w:val="hybridMultilevel"/>
    <w:tmpl w:val="FE7C9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D800E2"/>
    <w:multiLevelType w:val="hybridMultilevel"/>
    <w:tmpl w:val="3AEE5044"/>
    <w:lvl w:ilvl="0" w:tplc="B272409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AE470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7CEF8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CCAD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7C5DA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3EE5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60B4F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E6EF9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2CDC0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511994"/>
    <w:multiLevelType w:val="hybridMultilevel"/>
    <w:tmpl w:val="F33AA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CE4BF8"/>
    <w:multiLevelType w:val="hybridMultilevel"/>
    <w:tmpl w:val="37A2924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6"/>
  </w:num>
  <w:num w:numId="3">
    <w:abstractNumId w:val="9"/>
  </w:num>
  <w:num w:numId="4">
    <w:abstractNumId w:val="12"/>
  </w:num>
  <w:num w:numId="5">
    <w:abstractNumId w:val="3"/>
  </w:num>
  <w:num w:numId="6">
    <w:abstractNumId w:val="11"/>
  </w:num>
  <w:num w:numId="7">
    <w:abstractNumId w:val="5"/>
  </w:num>
  <w:num w:numId="8">
    <w:abstractNumId w:val="2"/>
  </w:num>
  <w:num w:numId="9">
    <w:abstractNumId w:val="15"/>
  </w:num>
  <w:num w:numId="10">
    <w:abstractNumId w:val="8"/>
  </w:num>
  <w:num w:numId="11">
    <w:abstractNumId w:val="0"/>
  </w:num>
  <w:num w:numId="12">
    <w:abstractNumId w:val="1"/>
  </w:num>
  <w:num w:numId="13">
    <w:abstractNumId w:val="10"/>
  </w:num>
  <w:num w:numId="14">
    <w:abstractNumId w:val="7"/>
  </w:num>
  <w:num w:numId="15">
    <w:abstractNumId w:val="13"/>
  </w:num>
  <w:num w:numId="16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CA" w:vendorID="64" w:dllVersion="6" w:nlCheck="1" w:checkStyle="1"/>
  <w:activeWritingStyle w:appName="MSWord" w:lang="ko-KR" w:vendorID="64" w:dllVersion="5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0FCA"/>
    <w:rsid w:val="00003D85"/>
    <w:rsid w:val="000051D5"/>
    <w:rsid w:val="000065E4"/>
    <w:rsid w:val="00006CA7"/>
    <w:rsid w:val="000074C4"/>
    <w:rsid w:val="0001045A"/>
    <w:rsid w:val="00011FAF"/>
    <w:rsid w:val="000126D3"/>
    <w:rsid w:val="00013363"/>
    <w:rsid w:val="0001410A"/>
    <w:rsid w:val="000142F8"/>
    <w:rsid w:val="00014CF7"/>
    <w:rsid w:val="000151ED"/>
    <w:rsid w:val="00016CA6"/>
    <w:rsid w:val="0001785F"/>
    <w:rsid w:val="000216E2"/>
    <w:rsid w:val="00021BCA"/>
    <w:rsid w:val="00022EC3"/>
    <w:rsid w:val="00022F39"/>
    <w:rsid w:val="00024327"/>
    <w:rsid w:val="00024738"/>
    <w:rsid w:val="00024E69"/>
    <w:rsid w:val="0002501E"/>
    <w:rsid w:val="00025EA7"/>
    <w:rsid w:val="00026109"/>
    <w:rsid w:val="00026C92"/>
    <w:rsid w:val="0002720B"/>
    <w:rsid w:val="000279E1"/>
    <w:rsid w:val="0003002E"/>
    <w:rsid w:val="00030827"/>
    <w:rsid w:val="00030C13"/>
    <w:rsid w:val="000312E8"/>
    <w:rsid w:val="00031390"/>
    <w:rsid w:val="000313BF"/>
    <w:rsid w:val="000314E8"/>
    <w:rsid w:val="00033229"/>
    <w:rsid w:val="000333C6"/>
    <w:rsid w:val="00033A68"/>
    <w:rsid w:val="00033B92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5B0"/>
    <w:rsid w:val="00036BE5"/>
    <w:rsid w:val="00037416"/>
    <w:rsid w:val="00037E7B"/>
    <w:rsid w:val="00037E96"/>
    <w:rsid w:val="00037F1A"/>
    <w:rsid w:val="0004186D"/>
    <w:rsid w:val="00041E83"/>
    <w:rsid w:val="0004208F"/>
    <w:rsid w:val="00042864"/>
    <w:rsid w:val="000432C4"/>
    <w:rsid w:val="0004343A"/>
    <w:rsid w:val="0004383C"/>
    <w:rsid w:val="0004451E"/>
    <w:rsid w:val="000448E2"/>
    <w:rsid w:val="000453E3"/>
    <w:rsid w:val="0004562A"/>
    <w:rsid w:val="000457EA"/>
    <w:rsid w:val="00046B36"/>
    <w:rsid w:val="00046FB9"/>
    <w:rsid w:val="0004795A"/>
    <w:rsid w:val="00051969"/>
    <w:rsid w:val="000519A7"/>
    <w:rsid w:val="0005352C"/>
    <w:rsid w:val="00053648"/>
    <w:rsid w:val="000540AC"/>
    <w:rsid w:val="000540D0"/>
    <w:rsid w:val="00056ABF"/>
    <w:rsid w:val="00057CAF"/>
    <w:rsid w:val="00057DF4"/>
    <w:rsid w:val="00057E92"/>
    <w:rsid w:val="00057F04"/>
    <w:rsid w:val="000601B8"/>
    <w:rsid w:val="000607D1"/>
    <w:rsid w:val="00061E79"/>
    <w:rsid w:val="00062A20"/>
    <w:rsid w:val="00063BC7"/>
    <w:rsid w:val="00064C2A"/>
    <w:rsid w:val="00065937"/>
    <w:rsid w:val="000659AA"/>
    <w:rsid w:val="00065D91"/>
    <w:rsid w:val="000665F4"/>
    <w:rsid w:val="0006663B"/>
    <w:rsid w:val="0006675C"/>
    <w:rsid w:val="00067477"/>
    <w:rsid w:val="00070AA8"/>
    <w:rsid w:val="00072607"/>
    <w:rsid w:val="00072669"/>
    <w:rsid w:val="0007284F"/>
    <w:rsid w:val="000737E4"/>
    <w:rsid w:val="00073D6C"/>
    <w:rsid w:val="00074805"/>
    <w:rsid w:val="000748D2"/>
    <w:rsid w:val="00074AE6"/>
    <w:rsid w:val="00075883"/>
    <w:rsid w:val="00075B39"/>
    <w:rsid w:val="00075EE0"/>
    <w:rsid w:val="00076984"/>
    <w:rsid w:val="00077182"/>
    <w:rsid w:val="00077629"/>
    <w:rsid w:val="0007767D"/>
    <w:rsid w:val="00077938"/>
    <w:rsid w:val="0008071A"/>
    <w:rsid w:val="000813DE"/>
    <w:rsid w:val="000827FF"/>
    <w:rsid w:val="00083700"/>
    <w:rsid w:val="00083ADB"/>
    <w:rsid w:val="00083BC9"/>
    <w:rsid w:val="00083C0D"/>
    <w:rsid w:val="00084775"/>
    <w:rsid w:val="00084D58"/>
    <w:rsid w:val="000855D7"/>
    <w:rsid w:val="00085985"/>
    <w:rsid w:val="00085F92"/>
    <w:rsid w:val="000877F0"/>
    <w:rsid w:val="00087DDF"/>
    <w:rsid w:val="0009045E"/>
    <w:rsid w:val="00090DBE"/>
    <w:rsid w:val="00092CF2"/>
    <w:rsid w:val="00093662"/>
    <w:rsid w:val="0009431B"/>
    <w:rsid w:val="00094C9F"/>
    <w:rsid w:val="00095186"/>
    <w:rsid w:val="00095209"/>
    <w:rsid w:val="00095EEC"/>
    <w:rsid w:val="000961B6"/>
    <w:rsid w:val="00096880"/>
    <w:rsid w:val="00096B6D"/>
    <w:rsid w:val="00096BDF"/>
    <w:rsid w:val="0009792E"/>
    <w:rsid w:val="00097A6D"/>
    <w:rsid w:val="00097AC8"/>
    <w:rsid w:val="00097BA0"/>
    <w:rsid w:val="000A052A"/>
    <w:rsid w:val="000A123B"/>
    <w:rsid w:val="000A1846"/>
    <w:rsid w:val="000A37B2"/>
    <w:rsid w:val="000A434F"/>
    <w:rsid w:val="000A5290"/>
    <w:rsid w:val="000A540A"/>
    <w:rsid w:val="000A5AF3"/>
    <w:rsid w:val="000A6BEB"/>
    <w:rsid w:val="000A6EF9"/>
    <w:rsid w:val="000A7797"/>
    <w:rsid w:val="000B02A2"/>
    <w:rsid w:val="000B035C"/>
    <w:rsid w:val="000B1DC7"/>
    <w:rsid w:val="000B1FB3"/>
    <w:rsid w:val="000B2F8F"/>
    <w:rsid w:val="000B39D1"/>
    <w:rsid w:val="000B4332"/>
    <w:rsid w:val="000B4674"/>
    <w:rsid w:val="000B4F19"/>
    <w:rsid w:val="000B548B"/>
    <w:rsid w:val="000B5DB4"/>
    <w:rsid w:val="000B5F23"/>
    <w:rsid w:val="000B7AF7"/>
    <w:rsid w:val="000B7AFF"/>
    <w:rsid w:val="000C09E2"/>
    <w:rsid w:val="000C150C"/>
    <w:rsid w:val="000C1E13"/>
    <w:rsid w:val="000C1F0A"/>
    <w:rsid w:val="000C25DD"/>
    <w:rsid w:val="000C283B"/>
    <w:rsid w:val="000C2C77"/>
    <w:rsid w:val="000C2F79"/>
    <w:rsid w:val="000C3946"/>
    <w:rsid w:val="000C3C73"/>
    <w:rsid w:val="000C3E04"/>
    <w:rsid w:val="000C435E"/>
    <w:rsid w:val="000C4717"/>
    <w:rsid w:val="000C5E30"/>
    <w:rsid w:val="000C603D"/>
    <w:rsid w:val="000C6E5F"/>
    <w:rsid w:val="000D08B6"/>
    <w:rsid w:val="000D0EE9"/>
    <w:rsid w:val="000D0F01"/>
    <w:rsid w:val="000D2378"/>
    <w:rsid w:val="000D335F"/>
    <w:rsid w:val="000D3B96"/>
    <w:rsid w:val="000D3EF9"/>
    <w:rsid w:val="000D3FA9"/>
    <w:rsid w:val="000D45CD"/>
    <w:rsid w:val="000D5936"/>
    <w:rsid w:val="000D6005"/>
    <w:rsid w:val="000D6A4A"/>
    <w:rsid w:val="000D72BA"/>
    <w:rsid w:val="000D767E"/>
    <w:rsid w:val="000D7835"/>
    <w:rsid w:val="000D7DA8"/>
    <w:rsid w:val="000E01CF"/>
    <w:rsid w:val="000E1BEA"/>
    <w:rsid w:val="000E1C06"/>
    <w:rsid w:val="000E1D27"/>
    <w:rsid w:val="000E35A1"/>
    <w:rsid w:val="000E3D2E"/>
    <w:rsid w:val="000E5054"/>
    <w:rsid w:val="000E58BA"/>
    <w:rsid w:val="000E58FC"/>
    <w:rsid w:val="000E5A23"/>
    <w:rsid w:val="000E5A43"/>
    <w:rsid w:val="000E62B1"/>
    <w:rsid w:val="000E70FC"/>
    <w:rsid w:val="000E7BB6"/>
    <w:rsid w:val="000F20BC"/>
    <w:rsid w:val="000F2FDF"/>
    <w:rsid w:val="000F3DD3"/>
    <w:rsid w:val="000F47BF"/>
    <w:rsid w:val="000F5908"/>
    <w:rsid w:val="000F59C0"/>
    <w:rsid w:val="000F5EC9"/>
    <w:rsid w:val="000F60F2"/>
    <w:rsid w:val="000F661A"/>
    <w:rsid w:val="000F683A"/>
    <w:rsid w:val="000F68BE"/>
    <w:rsid w:val="000F6DD0"/>
    <w:rsid w:val="000F6F69"/>
    <w:rsid w:val="000F730D"/>
    <w:rsid w:val="000F73A0"/>
    <w:rsid w:val="00100906"/>
    <w:rsid w:val="001012B0"/>
    <w:rsid w:val="001016EA"/>
    <w:rsid w:val="00102647"/>
    <w:rsid w:val="00102E03"/>
    <w:rsid w:val="00103DD1"/>
    <w:rsid w:val="00105EFB"/>
    <w:rsid w:val="00105F1C"/>
    <w:rsid w:val="0010731A"/>
    <w:rsid w:val="001075BE"/>
    <w:rsid w:val="0010791F"/>
    <w:rsid w:val="00107FC3"/>
    <w:rsid w:val="00110424"/>
    <w:rsid w:val="0011095B"/>
    <w:rsid w:val="001111DE"/>
    <w:rsid w:val="001112FC"/>
    <w:rsid w:val="0011186E"/>
    <w:rsid w:val="00111BCC"/>
    <w:rsid w:val="0011237E"/>
    <w:rsid w:val="00112B00"/>
    <w:rsid w:val="001148AC"/>
    <w:rsid w:val="00115494"/>
    <w:rsid w:val="0011659E"/>
    <w:rsid w:val="001174F1"/>
    <w:rsid w:val="001178C1"/>
    <w:rsid w:val="00117AE5"/>
    <w:rsid w:val="0012015D"/>
    <w:rsid w:val="001207A5"/>
    <w:rsid w:val="0012150C"/>
    <w:rsid w:val="00121A20"/>
    <w:rsid w:val="00121B0C"/>
    <w:rsid w:val="00121D2E"/>
    <w:rsid w:val="00122D9D"/>
    <w:rsid w:val="001244FE"/>
    <w:rsid w:val="00125194"/>
    <w:rsid w:val="0012574C"/>
    <w:rsid w:val="00125C3D"/>
    <w:rsid w:val="001264FC"/>
    <w:rsid w:val="00126B97"/>
    <w:rsid w:val="00127F4D"/>
    <w:rsid w:val="0013026B"/>
    <w:rsid w:val="00130D32"/>
    <w:rsid w:val="001311C6"/>
    <w:rsid w:val="00131749"/>
    <w:rsid w:val="001317EC"/>
    <w:rsid w:val="0013231B"/>
    <w:rsid w:val="0013285B"/>
    <w:rsid w:val="00132FB5"/>
    <w:rsid w:val="0013331B"/>
    <w:rsid w:val="0013501A"/>
    <w:rsid w:val="00135140"/>
    <w:rsid w:val="001353AD"/>
    <w:rsid w:val="00135615"/>
    <w:rsid w:val="00135736"/>
    <w:rsid w:val="0013685A"/>
    <w:rsid w:val="00136B3D"/>
    <w:rsid w:val="0013701C"/>
    <w:rsid w:val="00140339"/>
    <w:rsid w:val="001406A0"/>
    <w:rsid w:val="00140863"/>
    <w:rsid w:val="00141FEC"/>
    <w:rsid w:val="001421E7"/>
    <w:rsid w:val="00142267"/>
    <w:rsid w:val="00142CC0"/>
    <w:rsid w:val="001443D9"/>
    <w:rsid w:val="0014485A"/>
    <w:rsid w:val="001456CF"/>
    <w:rsid w:val="00145863"/>
    <w:rsid w:val="00146FEF"/>
    <w:rsid w:val="0014703D"/>
    <w:rsid w:val="0014734D"/>
    <w:rsid w:val="00147809"/>
    <w:rsid w:val="001478B5"/>
    <w:rsid w:val="001501B9"/>
    <w:rsid w:val="001504A5"/>
    <w:rsid w:val="00150740"/>
    <w:rsid w:val="00150AE0"/>
    <w:rsid w:val="00151475"/>
    <w:rsid w:val="0015163E"/>
    <w:rsid w:val="0015172A"/>
    <w:rsid w:val="00151D3F"/>
    <w:rsid w:val="0015289E"/>
    <w:rsid w:val="00152D3B"/>
    <w:rsid w:val="00154359"/>
    <w:rsid w:val="001549BF"/>
    <w:rsid w:val="00154EA8"/>
    <w:rsid w:val="00155411"/>
    <w:rsid w:val="00155C30"/>
    <w:rsid w:val="00155C94"/>
    <w:rsid w:val="001568E5"/>
    <w:rsid w:val="00156D3B"/>
    <w:rsid w:val="00157A29"/>
    <w:rsid w:val="00160B52"/>
    <w:rsid w:val="0016289D"/>
    <w:rsid w:val="001629AE"/>
    <w:rsid w:val="0016305A"/>
    <w:rsid w:val="001632F8"/>
    <w:rsid w:val="00163452"/>
    <w:rsid w:val="001636CF"/>
    <w:rsid w:val="00163E97"/>
    <w:rsid w:val="001641CB"/>
    <w:rsid w:val="00164A79"/>
    <w:rsid w:val="0016515E"/>
    <w:rsid w:val="001651E6"/>
    <w:rsid w:val="001659D2"/>
    <w:rsid w:val="00165C1C"/>
    <w:rsid w:val="00166F3E"/>
    <w:rsid w:val="00167309"/>
    <w:rsid w:val="00171239"/>
    <w:rsid w:val="00171EB6"/>
    <w:rsid w:val="0017357C"/>
    <w:rsid w:val="00173AAA"/>
    <w:rsid w:val="0017409C"/>
    <w:rsid w:val="0017576E"/>
    <w:rsid w:val="0017586F"/>
    <w:rsid w:val="0017680C"/>
    <w:rsid w:val="001769BC"/>
    <w:rsid w:val="00177EDE"/>
    <w:rsid w:val="00177F47"/>
    <w:rsid w:val="001812AA"/>
    <w:rsid w:val="001817B1"/>
    <w:rsid w:val="00181BB2"/>
    <w:rsid w:val="00182244"/>
    <w:rsid w:val="0018254D"/>
    <w:rsid w:val="00183826"/>
    <w:rsid w:val="00183CB6"/>
    <w:rsid w:val="00184726"/>
    <w:rsid w:val="00184910"/>
    <w:rsid w:val="00185006"/>
    <w:rsid w:val="00186138"/>
    <w:rsid w:val="00186C5A"/>
    <w:rsid w:val="0018779D"/>
    <w:rsid w:val="0019042B"/>
    <w:rsid w:val="00190DA7"/>
    <w:rsid w:val="0019146E"/>
    <w:rsid w:val="001916C2"/>
    <w:rsid w:val="00192853"/>
    <w:rsid w:val="00193A58"/>
    <w:rsid w:val="00193D09"/>
    <w:rsid w:val="001944A5"/>
    <w:rsid w:val="00195872"/>
    <w:rsid w:val="001965ED"/>
    <w:rsid w:val="00196D15"/>
    <w:rsid w:val="001A0592"/>
    <w:rsid w:val="001A06CF"/>
    <w:rsid w:val="001A0F8C"/>
    <w:rsid w:val="001A10DD"/>
    <w:rsid w:val="001A16CB"/>
    <w:rsid w:val="001A229C"/>
    <w:rsid w:val="001A2381"/>
    <w:rsid w:val="001A2D1C"/>
    <w:rsid w:val="001A3443"/>
    <w:rsid w:val="001A4AE6"/>
    <w:rsid w:val="001A541B"/>
    <w:rsid w:val="001A7775"/>
    <w:rsid w:val="001A79DB"/>
    <w:rsid w:val="001A7E73"/>
    <w:rsid w:val="001B0137"/>
    <w:rsid w:val="001B0C3F"/>
    <w:rsid w:val="001B1B06"/>
    <w:rsid w:val="001B2DA1"/>
    <w:rsid w:val="001B4EC4"/>
    <w:rsid w:val="001B4F57"/>
    <w:rsid w:val="001B6227"/>
    <w:rsid w:val="001C06F7"/>
    <w:rsid w:val="001C10A9"/>
    <w:rsid w:val="001C17E9"/>
    <w:rsid w:val="001C1F03"/>
    <w:rsid w:val="001C21F8"/>
    <w:rsid w:val="001C2C7B"/>
    <w:rsid w:val="001C2D2D"/>
    <w:rsid w:val="001C2D4B"/>
    <w:rsid w:val="001C34D4"/>
    <w:rsid w:val="001C4729"/>
    <w:rsid w:val="001C4EBA"/>
    <w:rsid w:val="001C590B"/>
    <w:rsid w:val="001C6987"/>
    <w:rsid w:val="001D0422"/>
    <w:rsid w:val="001D1CF3"/>
    <w:rsid w:val="001D22B6"/>
    <w:rsid w:val="001D3174"/>
    <w:rsid w:val="001D34A0"/>
    <w:rsid w:val="001D4C26"/>
    <w:rsid w:val="001D4FAD"/>
    <w:rsid w:val="001D6325"/>
    <w:rsid w:val="001D6606"/>
    <w:rsid w:val="001D6E5C"/>
    <w:rsid w:val="001D7ED8"/>
    <w:rsid w:val="001E03E1"/>
    <w:rsid w:val="001E0630"/>
    <w:rsid w:val="001E137F"/>
    <w:rsid w:val="001E1B36"/>
    <w:rsid w:val="001E2168"/>
    <w:rsid w:val="001E2E28"/>
    <w:rsid w:val="001E2F73"/>
    <w:rsid w:val="001E3A19"/>
    <w:rsid w:val="001E6217"/>
    <w:rsid w:val="001E6628"/>
    <w:rsid w:val="001F24C5"/>
    <w:rsid w:val="001F2B7E"/>
    <w:rsid w:val="001F323F"/>
    <w:rsid w:val="001F3716"/>
    <w:rsid w:val="001F59FC"/>
    <w:rsid w:val="001F5C89"/>
    <w:rsid w:val="001F6891"/>
    <w:rsid w:val="001F6A93"/>
    <w:rsid w:val="001F7474"/>
    <w:rsid w:val="001F7962"/>
    <w:rsid w:val="00200004"/>
    <w:rsid w:val="002006C5"/>
    <w:rsid w:val="002007C3"/>
    <w:rsid w:val="00200F92"/>
    <w:rsid w:val="00201A11"/>
    <w:rsid w:val="002022A5"/>
    <w:rsid w:val="00202B40"/>
    <w:rsid w:val="00203833"/>
    <w:rsid w:val="00204A36"/>
    <w:rsid w:val="00205021"/>
    <w:rsid w:val="002055AE"/>
    <w:rsid w:val="00206AEB"/>
    <w:rsid w:val="00206CE0"/>
    <w:rsid w:val="002073DA"/>
    <w:rsid w:val="00207B08"/>
    <w:rsid w:val="00210D54"/>
    <w:rsid w:val="002119F6"/>
    <w:rsid w:val="00212263"/>
    <w:rsid w:val="002133C4"/>
    <w:rsid w:val="002142D4"/>
    <w:rsid w:val="00214DB5"/>
    <w:rsid w:val="0021514E"/>
    <w:rsid w:val="00215EFA"/>
    <w:rsid w:val="0022109A"/>
    <w:rsid w:val="002212DD"/>
    <w:rsid w:val="0022145E"/>
    <w:rsid w:val="0022292E"/>
    <w:rsid w:val="00224060"/>
    <w:rsid w:val="002262A7"/>
    <w:rsid w:val="00226603"/>
    <w:rsid w:val="00226C6C"/>
    <w:rsid w:val="002270D6"/>
    <w:rsid w:val="0022730B"/>
    <w:rsid w:val="00227EF3"/>
    <w:rsid w:val="00230462"/>
    <w:rsid w:val="00230906"/>
    <w:rsid w:val="00230C11"/>
    <w:rsid w:val="00231BBE"/>
    <w:rsid w:val="002339E1"/>
    <w:rsid w:val="00236012"/>
    <w:rsid w:val="002369FE"/>
    <w:rsid w:val="00241831"/>
    <w:rsid w:val="00242AD5"/>
    <w:rsid w:val="00243DFA"/>
    <w:rsid w:val="0024599D"/>
    <w:rsid w:val="00245A91"/>
    <w:rsid w:val="00246C73"/>
    <w:rsid w:val="002471A3"/>
    <w:rsid w:val="002478AE"/>
    <w:rsid w:val="00250915"/>
    <w:rsid w:val="00250AA2"/>
    <w:rsid w:val="00251BAE"/>
    <w:rsid w:val="00252EE2"/>
    <w:rsid w:val="002534EF"/>
    <w:rsid w:val="0025350F"/>
    <w:rsid w:val="00253CA3"/>
    <w:rsid w:val="00254425"/>
    <w:rsid w:val="0025486C"/>
    <w:rsid w:val="00254A62"/>
    <w:rsid w:val="00255351"/>
    <w:rsid w:val="002559F5"/>
    <w:rsid w:val="002570CB"/>
    <w:rsid w:val="0025726E"/>
    <w:rsid w:val="002629DE"/>
    <w:rsid w:val="002630CF"/>
    <w:rsid w:val="00263214"/>
    <w:rsid w:val="002643A6"/>
    <w:rsid w:val="002644DD"/>
    <w:rsid w:val="00265369"/>
    <w:rsid w:val="002668FC"/>
    <w:rsid w:val="00270382"/>
    <w:rsid w:val="00270C19"/>
    <w:rsid w:val="00271DDE"/>
    <w:rsid w:val="002720B7"/>
    <w:rsid w:val="00273FDC"/>
    <w:rsid w:val="0027437A"/>
    <w:rsid w:val="002747BD"/>
    <w:rsid w:val="002749BA"/>
    <w:rsid w:val="002753B7"/>
    <w:rsid w:val="0027546F"/>
    <w:rsid w:val="00275AFE"/>
    <w:rsid w:val="00275E87"/>
    <w:rsid w:val="00275F8E"/>
    <w:rsid w:val="002768FB"/>
    <w:rsid w:val="00276A00"/>
    <w:rsid w:val="00276C95"/>
    <w:rsid w:val="00277907"/>
    <w:rsid w:val="00277978"/>
    <w:rsid w:val="00277C4C"/>
    <w:rsid w:val="0028037E"/>
    <w:rsid w:val="0028382D"/>
    <w:rsid w:val="00283C7D"/>
    <w:rsid w:val="002847EC"/>
    <w:rsid w:val="00284B3A"/>
    <w:rsid w:val="00284F2B"/>
    <w:rsid w:val="00284F4B"/>
    <w:rsid w:val="00286060"/>
    <w:rsid w:val="00286919"/>
    <w:rsid w:val="00290296"/>
    <w:rsid w:val="00292168"/>
    <w:rsid w:val="0029315C"/>
    <w:rsid w:val="0029316A"/>
    <w:rsid w:val="00293422"/>
    <w:rsid w:val="00293627"/>
    <w:rsid w:val="00293DCD"/>
    <w:rsid w:val="002947FB"/>
    <w:rsid w:val="00294D71"/>
    <w:rsid w:val="00295A12"/>
    <w:rsid w:val="00295DFE"/>
    <w:rsid w:val="00297730"/>
    <w:rsid w:val="00297B42"/>
    <w:rsid w:val="002A0248"/>
    <w:rsid w:val="002A21CE"/>
    <w:rsid w:val="002A239D"/>
    <w:rsid w:val="002A2763"/>
    <w:rsid w:val="002A2A36"/>
    <w:rsid w:val="002A2D8C"/>
    <w:rsid w:val="002A4582"/>
    <w:rsid w:val="002A4811"/>
    <w:rsid w:val="002A5A79"/>
    <w:rsid w:val="002A5E95"/>
    <w:rsid w:val="002A5F0D"/>
    <w:rsid w:val="002A79EE"/>
    <w:rsid w:val="002B003F"/>
    <w:rsid w:val="002B0536"/>
    <w:rsid w:val="002B05C5"/>
    <w:rsid w:val="002B0D0D"/>
    <w:rsid w:val="002B1C87"/>
    <w:rsid w:val="002B2524"/>
    <w:rsid w:val="002B3146"/>
    <w:rsid w:val="002B3216"/>
    <w:rsid w:val="002B3F55"/>
    <w:rsid w:val="002B4ECE"/>
    <w:rsid w:val="002B5701"/>
    <w:rsid w:val="002B5F73"/>
    <w:rsid w:val="002B6585"/>
    <w:rsid w:val="002B6C53"/>
    <w:rsid w:val="002B732F"/>
    <w:rsid w:val="002B7AE3"/>
    <w:rsid w:val="002B7F15"/>
    <w:rsid w:val="002C0132"/>
    <w:rsid w:val="002C0B58"/>
    <w:rsid w:val="002C15FC"/>
    <w:rsid w:val="002C3036"/>
    <w:rsid w:val="002C3802"/>
    <w:rsid w:val="002C4460"/>
    <w:rsid w:val="002C44EE"/>
    <w:rsid w:val="002C4A0F"/>
    <w:rsid w:val="002C5178"/>
    <w:rsid w:val="002C5847"/>
    <w:rsid w:val="002C588E"/>
    <w:rsid w:val="002C596A"/>
    <w:rsid w:val="002C6E82"/>
    <w:rsid w:val="002C711B"/>
    <w:rsid w:val="002C7AB9"/>
    <w:rsid w:val="002C7BFC"/>
    <w:rsid w:val="002D02CC"/>
    <w:rsid w:val="002D0442"/>
    <w:rsid w:val="002D095C"/>
    <w:rsid w:val="002D0A00"/>
    <w:rsid w:val="002D0B72"/>
    <w:rsid w:val="002D1704"/>
    <w:rsid w:val="002D1D5F"/>
    <w:rsid w:val="002D21B9"/>
    <w:rsid w:val="002D2289"/>
    <w:rsid w:val="002D3558"/>
    <w:rsid w:val="002D3F64"/>
    <w:rsid w:val="002D4965"/>
    <w:rsid w:val="002D69A1"/>
    <w:rsid w:val="002D7530"/>
    <w:rsid w:val="002D7658"/>
    <w:rsid w:val="002D767E"/>
    <w:rsid w:val="002E0DF7"/>
    <w:rsid w:val="002E0EF4"/>
    <w:rsid w:val="002E11E0"/>
    <w:rsid w:val="002E1EEF"/>
    <w:rsid w:val="002E319D"/>
    <w:rsid w:val="002E3518"/>
    <w:rsid w:val="002E423A"/>
    <w:rsid w:val="002E4886"/>
    <w:rsid w:val="002E4F84"/>
    <w:rsid w:val="002E5D72"/>
    <w:rsid w:val="002E6861"/>
    <w:rsid w:val="002E6C2C"/>
    <w:rsid w:val="002E7609"/>
    <w:rsid w:val="002F06A8"/>
    <w:rsid w:val="002F192F"/>
    <w:rsid w:val="002F2986"/>
    <w:rsid w:val="002F2992"/>
    <w:rsid w:val="002F2FDB"/>
    <w:rsid w:val="002F44FB"/>
    <w:rsid w:val="002F462F"/>
    <w:rsid w:val="002F4D9C"/>
    <w:rsid w:val="002F7309"/>
    <w:rsid w:val="002F7B34"/>
    <w:rsid w:val="002F7E72"/>
    <w:rsid w:val="00300102"/>
    <w:rsid w:val="00300F4B"/>
    <w:rsid w:val="00301E96"/>
    <w:rsid w:val="00301EB7"/>
    <w:rsid w:val="00302A19"/>
    <w:rsid w:val="0030384A"/>
    <w:rsid w:val="0030404B"/>
    <w:rsid w:val="003055C4"/>
    <w:rsid w:val="0030633E"/>
    <w:rsid w:val="00306EA8"/>
    <w:rsid w:val="003076F9"/>
    <w:rsid w:val="00310750"/>
    <w:rsid w:val="00311CA4"/>
    <w:rsid w:val="00312F99"/>
    <w:rsid w:val="00316C06"/>
    <w:rsid w:val="00317596"/>
    <w:rsid w:val="003178D4"/>
    <w:rsid w:val="00317AAB"/>
    <w:rsid w:val="003208B4"/>
    <w:rsid w:val="00321580"/>
    <w:rsid w:val="003215C8"/>
    <w:rsid w:val="003216FC"/>
    <w:rsid w:val="0032188F"/>
    <w:rsid w:val="00322252"/>
    <w:rsid w:val="003225AA"/>
    <w:rsid w:val="00322703"/>
    <w:rsid w:val="00322C26"/>
    <w:rsid w:val="00322CD3"/>
    <w:rsid w:val="00323935"/>
    <w:rsid w:val="00324770"/>
    <w:rsid w:val="00324F58"/>
    <w:rsid w:val="00325ACE"/>
    <w:rsid w:val="00326794"/>
    <w:rsid w:val="00330378"/>
    <w:rsid w:val="00330A11"/>
    <w:rsid w:val="00330E9B"/>
    <w:rsid w:val="00331BAE"/>
    <w:rsid w:val="00331D7C"/>
    <w:rsid w:val="00331E89"/>
    <w:rsid w:val="00332951"/>
    <w:rsid w:val="00332AD4"/>
    <w:rsid w:val="003342AE"/>
    <w:rsid w:val="003343AC"/>
    <w:rsid w:val="00334C6B"/>
    <w:rsid w:val="00334E0C"/>
    <w:rsid w:val="00336026"/>
    <w:rsid w:val="00336BB0"/>
    <w:rsid w:val="00337EE1"/>
    <w:rsid w:val="00340C60"/>
    <w:rsid w:val="00340CF7"/>
    <w:rsid w:val="0034111C"/>
    <w:rsid w:val="00341298"/>
    <w:rsid w:val="003415A5"/>
    <w:rsid w:val="00341E09"/>
    <w:rsid w:val="0034201B"/>
    <w:rsid w:val="00342DD1"/>
    <w:rsid w:val="00342F9D"/>
    <w:rsid w:val="003433F5"/>
    <w:rsid w:val="00344079"/>
    <w:rsid w:val="00344349"/>
    <w:rsid w:val="00344DD4"/>
    <w:rsid w:val="003458E5"/>
    <w:rsid w:val="00345AD6"/>
    <w:rsid w:val="003463A6"/>
    <w:rsid w:val="00346892"/>
    <w:rsid w:val="00347DB6"/>
    <w:rsid w:val="00351317"/>
    <w:rsid w:val="003526EA"/>
    <w:rsid w:val="00352B82"/>
    <w:rsid w:val="00352D21"/>
    <w:rsid w:val="00352F03"/>
    <w:rsid w:val="0035319F"/>
    <w:rsid w:val="00353AE8"/>
    <w:rsid w:val="00353BAF"/>
    <w:rsid w:val="00353D2A"/>
    <w:rsid w:val="00355418"/>
    <w:rsid w:val="00355CCB"/>
    <w:rsid w:val="00355ED6"/>
    <w:rsid w:val="00356F5F"/>
    <w:rsid w:val="00357810"/>
    <w:rsid w:val="00357AC8"/>
    <w:rsid w:val="00357E50"/>
    <w:rsid w:val="0036006D"/>
    <w:rsid w:val="00360219"/>
    <w:rsid w:val="00360714"/>
    <w:rsid w:val="00360972"/>
    <w:rsid w:val="00360E9C"/>
    <w:rsid w:val="003615E6"/>
    <w:rsid w:val="00361804"/>
    <w:rsid w:val="003620F8"/>
    <w:rsid w:val="0036220A"/>
    <w:rsid w:val="00363552"/>
    <w:rsid w:val="0036430E"/>
    <w:rsid w:val="003646F3"/>
    <w:rsid w:val="00365127"/>
    <w:rsid w:val="0036535B"/>
    <w:rsid w:val="0036570C"/>
    <w:rsid w:val="00365A80"/>
    <w:rsid w:val="00365F89"/>
    <w:rsid w:val="00367988"/>
    <w:rsid w:val="0037032F"/>
    <w:rsid w:val="00370592"/>
    <w:rsid w:val="0037094A"/>
    <w:rsid w:val="00370BF1"/>
    <w:rsid w:val="0037149D"/>
    <w:rsid w:val="00371F21"/>
    <w:rsid w:val="00372392"/>
    <w:rsid w:val="00372606"/>
    <w:rsid w:val="00372F00"/>
    <w:rsid w:val="00373C09"/>
    <w:rsid w:val="00373C1F"/>
    <w:rsid w:val="0037481C"/>
    <w:rsid w:val="00374CA5"/>
    <w:rsid w:val="00376371"/>
    <w:rsid w:val="00376EA6"/>
    <w:rsid w:val="00380242"/>
    <w:rsid w:val="0038156A"/>
    <w:rsid w:val="00381F0F"/>
    <w:rsid w:val="003821A8"/>
    <w:rsid w:val="003822CC"/>
    <w:rsid w:val="00382FA0"/>
    <w:rsid w:val="0038354A"/>
    <w:rsid w:val="00383DE3"/>
    <w:rsid w:val="00384074"/>
    <w:rsid w:val="00384BB6"/>
    <w:rsid w:val="003866D3"/>
    <w:rsid w:val="00386774"/>
    <w:rsid w:val="003867E4"/>
    <w:rsid w:val="00386DC6"/>
    <w:rsid w:val="0039011D"/>
    <w:rsid w:val="00390322"/>
    <w:rsid w:val="00390577"/>
    <w:rsid w:val="003918B2"/>
    <w:rsid w:val="00392158"/>
    <w:rsid w:val="0039254F"/>
    <w:rsid w:val="00392900"/>
    <w:rsid w:val="00392DDE"/>
    <w:rsid w:val="00392FE0"/>
    <w:rsid w:val="0039378D"/>
    <w:rsid w:val="0039390E"/>
    <w:rsid w:val="00393BF0"/>
    <w:rsid w:val="00393CAC"/>
    <w:rsid w:val="00393F27"/>
    <w:rsid w:val="00395352"/>
    <w:rsid w:val="003960F1"/>
    <w:rsid w:val="003962C5"/>
    <w:rsid w:val="00396FDC"/>
    <w:rsid w:val="0039748E"/>
    <w:rsid w:val="003975EB"/>
    <w:rsid w:val="003A1D59"/>
    <w:rsid w:val="003A252B"/>
    <w:rsid w:val="003A2679"/>
    <w:rsid w:val="003A3D39"/>
    <w:rsid w:val="003A4808"/>
    <w:rsid w:val="003A5079"/>
    <w:rsid w:val="003A515A"/>
    <w:rsid w:val="003A5696"/>
    <w:rsid w:val="003A56ED"/>
    <w:rsid w:val="003A5DCC"/>
    <w:rsid w:val="003A6C86"/>
    <w:rsid w:val="003A6CD4"/>
    <w:rsid w:val="003B014A"/>
    <w:rsid w:val="003B1898"/>
    <w:rsid w:val="003B22FF"/>
    <w:rsid w:val="003B3FB5"/>
    <w:rsid w:val="003B404D"/>
    <w:rsid w:val="003B42B0"/>
    <w:rsid w:val="003B4354"/>
    <w:rsid w:val="003B44FF"/>
    <w:rsid w:val="003B49DA"/>
    <w:rsid w:val="003B5164"/>
    <w:rsid w:val="003B5FD6"/>
    <w:rsid w:val="003B6B10"/>
    <w:rsid w:val="003B7803"/>
    <w:rsid w:val="003B7877"/>
    <w:rsid w:val="003B7C4E"/>
    <w:rsid w:val="003B7C88"/>
    <w:rsid w:val="003B7D1E"/>
    <w:rsid w:val="003C052C"/>
    <w:rsid w:val="003C07C1"/>
    <w:rsid w:val="003C0A39"/>
    <w:rsid w:val="003C1A31"/>
    <w:rsid w:val="003C1E7F"/>
    <w:rsid w:val="003C1FD2"/>
    <w:rsid w:val="003C220C"/>
    <w:rsid w:val="003C301B"/>
    <w:rsid w:val="003C368C"/>
    <w:rsid w:val="003C4FEA"/>
    <w:rsid w:val="003C5CA2"/>
    <w:rsid w:val="003C62EA"/>
    <w:rsid w:val="003D00E9"/>
    <w:rsid w:val="003D00FD"/>
    <w:rsid w:val="003D0378"/>
    <w:rsid w:val="003D0721"/>
    <w:rsid w:val="003D0945"/>
    <w:rsid w:val="003D0A3A"/>
    <w:rsid w:val="003D11BD"/>
    <w:rsid w:val="003D181D"/>
    <w:rsid w:val="003D2E2E"/>
    <w:rsid w:val="003D2E32"/>
    <w:rsid w:val="003D34DA"/>
    <w:rsid w:val="003D3898"/>
    <w:rsid w:val="003D3CC0"/>
    <w:rsid w:val="003D3EBE"/>
    <w:rsid w:val="003D430F"/>
    <w:rsid w:val="003D60E3"/>
    <w:rsid w:val="003D6DF6"/>
    <w:rsid w:val="003D75E1"/>
    <w:rsid w:val="003E0293"/>
    <w:rsid w:val="003E0AE9"/>
    <w:rsid w:val="003E0CEE"/>
    <w:rsid w:val="003E1664"/>
    <w:rsid w:val="003E1807"/>
    <w:rsid w:val="003E24C0"/>
    <w:rsid w:val="003E3626"/>
    <w:rsid w:val="003E3C46"/>
    <w:rsid w:val="003E53A7"/>
    <w:rsid w:val="003E6D75"/>
    <w:rsid w:val="003E7233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1D6E"/>
    <w:rsid w:val="003F247C"/>
    <w:rsid w:val="003F24ED"/>
    <w:rsid w:val="003F62C2"/>
    <w:rsid w:val="003F65D5"/>
    <w:rsid w:val="003F6607"/>
    <w:rsid w:val="003F74DB"/>
    <w:rsid w:val="003F7B2B"/>
    <w:rsid w:val="00400F11"/>
    <w:rsid w:val="0040133B"/>
    <w:rsid w:val="00402883"/>
    <w:rsid w:val="0040320F"/>
    <w:rsid w:val="00405281"/>
    <w:rsid w:val="00406808"/>
    <w:rsid w:val="004069BC"/>
    <w:rsid w:val="00407004"/>
    <w:rsid w:val="0040782F"/>
    <w:rsid w:val="00407F79"/>
    <w:rsid w:val="004111AC"/>
    <w:rsid w:val="00411E13"/>
    <w:rsid w:val="00411E9A"/>
    <w:rsid w:val="004121DE"/>
    <w:rsid w:val="00412726"/>
    <w:rsid w:val="00412C0F"/>
    <w:rsid w:val="00413982"/>
    <w:rsid w:val="00414072"/>
    <w:rsid w:val="00414A60"/>
    <w:rsid w:val="00415944"/>
    <w:rsid w:val="0041610E"/>
    <w:rsid w:val="004162E0"/>
    <w:rsid w:val="00417CA2"/>
    <w:rsid w:val="00420005"/>
    <w:rsid w:val="004200CC"/>
    <w:rsid w:val="00423A0E"/>
    <w:rsid w:val="00423B91"/>
    <w:rsid w:val="004244B0"/>
    <w:rsid w:val="004249BA"/>
    <w:rsid w:val="00424A7F"/>
    <w:rsid w:val="0042520A"/>
    <w:rsid w:val="00425318"/>
    <w:rsid w:val="0042570A"/>
    <w:rsid w:val="00425F5A"/>
    <w:rsid w:val="00426689"/>
    <w:rsid w:val="00427D90"/>
    <w:rsid w:val="00427DE4"/>
    <w:rsid w:val="004302D8"/>
    <w:rsid w:val="004309ED"/>
    <w:rsid w:val="00432A2C"/>
    <w:rsid w:val="00433950"/>
    <w:rsid w:val="00433EA4"/>
    <w:rsid w:val="00434061"/>
    <w:rsid w:val="00434481"/>
    <w:rsid w:val="004358EE"/>
    <w:rsid w:val="00435A9A"/>
    <w:rsid w:val="004368D1"/>
    <w:rsid w:val="00436E37"/>
    <w:rsid w:val="004373D5"/>
    <w:rsid w:val="00437E98"/>
    <w:rsid w:val="00440B2D"/>
    <w:rsid w:val="00440C7A"/>
    <w:rsid w:val="004414DA"/>
    <w:rsid w:val="00441554"/>
    <w:rsid w:val="00441858"/>
    <w:rsid w:val="00442234"/>
    <w:rsid w:val="0044325F"/>
    <w:rsid w:val="00443A86"/>
    <w:rsid w:val="0044543F"/>
    <w:rsid w:val="00446398"/>
    <w:rsid w:val="00450155"/>
    <w:rsid w:val="00450B1A"/>
    <w:rsid w:val="004510B9"/>
    <w:rsid w:val="0045113B"/>
    <w:rsid w:val="004511BA"/>
    <w:rsid w:val="0045240A"/>
    <w:rsid w:val="004525D6"/>
    <w:rsid w:val="0045300C"/>
    <w:rsid w:val="00453341"/>
    <w:rsid w:val="00453354"/>
    <w:rsid w:val="00453BBC"/>
    <w:rsid w:val="0045409D"/>
    <w:rsid w:val="004544B0"/>
    <w:rsid w:val="00457117"/>
    <w:rsid w:val="004576B8"/>
    <w:rsid w:val="00460D4D"/>
    <w:rsid w:val="00464424"/>
    <w:rsid w:val="004647A2"/>
    <w:rsid w:val="00464C8E"/>
    <w:rsid w:val="0046521F"/>
    <w:rsid w:val="004655F0"/>
    <w:rsid w:val="00466430"/>
    <w:rsid w:val="00466775"/>
    <w:rsid w:val="00466AF6"/>
    <w:rsid w:val="00466D5A"/>
    <w:rsid w:val="004676AE"/>
    <w:rsid w:val="00467A21"/>
    <w:rsid w:val="00471BFA"/>
    <w:rsid w:val="004734D0"/>
    <w:rsid w:val="00473EA2"/>
    <w:rsid w:val="00474D01"/>
    <w:rsid w:val="00475532"/>
    <w:rsid w:val="00476379"/>
    <w:rsid w:val="00476482"/>
    <w:rsid w:val="00476B1E"/>
    <w:rsid w:val="00477AFB"/>
    <w:rsid w:val="0048067A"/>
    <w:rsid w:val="00480BF1"/>
    <w:rsid w:val="00481BCD"/>
    <w:rsid w:val="00482440"/>
    <w:rsid w:val="00483518"/>
    <w:rsid w:val="00484530"/>
    <w:rsid w:val="00485898"/>
    <w:rsid w:val="00486086"/>
    <w:rsid w:val="00486349"/>
    <w:rsid w:val="00487762"/>
    <w:rsid w:val="00487C62"/>
    <w:rsid w:val="00490747"/>
    <w:rsid w:val="004908EE"/>
    <w:rsid w:val="00491018"/>
    <w:rsid w:val="00491D7C"/>
    <w:rsid w:val="004924EF"/>
    <w:rsid w:val="004935C5"/>
    <w:rsid w:val="004937B6"/>
    <w:rsid w:val="00493E33"/>
    <w:rsid w:val="004940D6"/>
    <w:rsid w:val="004945AD"/>
    <w:rsid w:val="00494D11"/>
    <w:rsid w:val="004953E3"/>
    <w:rsid w:val="004956EB"/>
    <w:rsid w:val="004956FA"/>
    <w:rsid w:val="00495E16"/>
    <w:rsid w:val="0049638F"/>
    <w:rsid w:val="00496437"/>
    <w:rsid w:val="004965B9"/>
    <w:rsid w:val="00496831"/>
    <w:rsid w:val="00496B24"/>
    <w:rsid w:val="0049710C"/>
    <w:rsid w:val="00497858"/>
    <w:rsid w:val="004A113E"/>
    <w:rsid w:val="004A183B"/>
    <w:rsid w:val="004A2157"/>
    <w:rsid w:val="004A29A2"/>
    <w:rsid w:val="004A34B1"/>
    <w:rsid w:val="004A39B5"/>
    <w:rsid w:val="004A445E"/>
    <w:rsid w:val="004A4E7C"/>
    <w:rsid w:val="004A5B1D"/>
    <w:rsid w:val="004A6DEB"/>
    <w:rsid w:val="004B1536"/>
    <w:rsid w:val="004B1897"/>
    <w:rsid w:val="004B2166"/>
    <w:rsid w:val="004B2573"/>
    <w:rsid w:val="004B25FC"/>
    <w:rsid w:val="004B280D"/>
    <w:rsid w:val="004B2911"/>
    <w:rsid w:val="004B2DE4"/>
    <w:rsid w:val="004B3BB1"/>
    <w:rsid w:val="004B44B4"/>
    <w:rsid w:val="004B4EDB"/>
    <w:rsid w:val="004B5AB6"/>
    <w:rsid w:val="004B5BD6"/>
    <w:rsid w:val="004B6AA1"/>
    <w:rsid w:val="004B7748"/>
    <w:rsid w:val="004B7F44"/>
    <w:rsid w:val="004B7FF0"/>
    <w:rsid w:val="004C1239"/>
    <w:rsid w:val="004C21BB"/>
    <w:rsid w:val="004C359F"/>
    <w:rsid w:val="004C3A0A"/>
    <w:rsid w:val="004C4EDC"/>
    <w:rsid w:val="004C55F6"/>
    <w:rsid w:val="004C606A"/>
    <w:rsid w:val="004C7095"/>
    <w:rsid w:val="004C7A21"/>
    <w:rsid w:val="004D039E"/>
    <w:rsid w:val="004D078B"/>
    <w:rsid w:val="004D08DB"/>
    <w:rsid w:val="004D0AF1"/>
    <w:rsid w:val="004D111C"/>
    <w:rsid w:val="004D1F99"/>
    <w:rsid w:val="004D2503"/>
    <w:rsid w:val="004D3672"/>
    <w:rsid w:val="004D4312"/>
    <w:rsid w:val="004D45F5"/>
    <w:rsid w:val="004D47E7"/>
    <w:rsid w:val="004D4A62"/>
    <w:rsid w:val="004D53C7"/>
    <w:rsid w:val="004D5544"/>
    <w:rsid w:val="004D588B"/>
    <w:rsid w:val="004D59A3"/>
    <w:rsid w:val="004D6E3B"/>
    <w:rsid w:val="004D6F39"/>
    <w:rsid w:val="004D73F4"/>
    <w:rsid w:val="004D7A6F"/>
    <w:rsid w:val="004E1054"/>
    <w:rsid w:val="004E22D8"/>
    <w:rsid w:val="004E27CA"/>
    <w:rsid w:val="004E49DC"/>
    <w:rsid w:val="004E4D9A"/>
    <w:rsid w:val="004E5745"/>
    <w:rsid w:val="004E597E"/>
    <w:rsid w:val="004E5FDA"/>
    <w:rsid w:val="004E60DE"/>
    <w:rsid w:val="004E717D"/>
    <w:rsid w:val="004E7B79"/>
    <w:rsid w:val="004E7C35"/>
    <w:rsid w:val="004F0350"/>
    <w:rsid w:val="004F0419"/>
    <w:rsid w:val="004F0795"/>
    <w:rsid w:val="004F0DB4"/>
    <w:rsid w:val="004F166B"/>
    <w:rsid w:val="004F1978"/>
    <w:rsid w:val="004F22FF"/>
    <w:rsid w:val="004F2F1C"/>
    <w:rsid w:val="004F3BFD"/>
    <w:rsid w:val="004F3C2F"/>
    <w:rsid w:val="004F4D1B"/>
    <w:rsid w:val="004F504F"/>
    <w:rsid w:val="004F6546"/>
    <w:rsid w:val="004F68BB"/>
    <w:rsid w:val="004F6C54"/>
    <w:rsid w:val="004F7309"/>
    <w:rsid w:val="004F730B"/>
    <w:rsid w:val="004F73FA"/>
    <w:rsid w:val="004F7A38"/>
    <w:rsid w:val="004F7C61"/>
    <w:rsid w:val="004F7CB5"/>
    <w:rsid w:val="004F7CFB"/>
    <w:rsid w:val="004F7E8D"/>
    <w:rsid w:val="0050032A"/>
    <w:rsid w:val="00500F6E"/>
    <w:rsid w:val="00501F44"/>
    <w:rsid w:val="00502CB9"/>
    <w:rsid w:val="00503CB7"/>
    <w:rsid w:val="005042DB"/>
    <w:rsid w:val="00504583"/>
    <w:rsid w:val="00505546"/>
    <w:rsid w:val="005064B9"/>
    <w:rsid w:val="00506AF2"/>
    <w:rsid w:val="00507258"/>
    <w:rsid w:val="0050752D"/>
    <w:rsid w:val="00510A06"/>
    <w:rsid w:val="00510A33"/>
    <w:rsid w:val="005113A8"/>
    <w:rsid w:val="0051174A"/>
    <w:rsid w:val="00512D99"/>
    <w:rsid w:val="005137FD"/>
    <w:rsid w:val="0051390F"/>
    <w:rsid w:val="00513985"/>
    <w:rsid w:val="00513B79"/>
    <w:rsid w:val="0051423C"/>
    <w:rsid w:val="00515349"/>
    <w:rsid w:val="005156CA"/>
    <w:rsid w:val="00515C18"/>
    <w:rsid w:val="00516CB7"/>
    <w:rsid w:val="00516DB8"/>
    <w:rsid w:val="0051728B"/>
    <w:rsid w:val="00517FBC"/>
    <w:rsid w:val="00517FBD"/>
    <w:rsid w:val="00521C7A"/>
    <w:rsid w:val="00522183"/>
    <w:rsid w:val="00522D32"/>
    <w:rsid w:val="00523D05"/>
    <w:rsid w:val="00526621"/>
    <w:rsid w:val="00526AD7"/>
    <w:rsid w:val="00527556"/>
    <w:rsid w:val="00530186"/>
    <w:rsid w:val="005308EF"/>
    <w:rsid w:val="00530EE8"/>
    <w:rsid w:val="0053214C"/>
    <w:rsid w:val="0053241C"/>
    <w:rsid w:val="005326F2"/>
    <w:rsid w:val="00532EC8"/>
    <w:rsid w:val="00533382"/>
    <w:rsid w:val="00533808"/>
    <w:rsid w:val="00534174"/>
    <w:rsid w:val="005345D8"/>
    <w:rsid w:val="005348A4"/>
    <w:rsid w:val="0053510C"/>
    <w:rsid w:val="00535778"/>
    <w:rsid w:val="005362A0"/>
    <w:rsid w:val="005367C5"/>
    <w:rsid w:val="00536DA0"/>
    <w:rsid w:val="0054043F"/>
    <w:rsid w:val="00540C1C"/>
    <w:rsid w:val="00541E49"/>
    <w:rsid w:val="00541F56"/>
    <w:rsid w:val="00541FC0"/>
    <w:rsid w:val="00542D34"/>
    <w:rsid w:val="0054341B"/>
    <w:rsid w:val="00544424"/>
    <w:rsid w:val="005445E9"/>
    <w:rsid w:val="00544767"/>
    <w:rsid w:val="00544C93"/>
    <w:rsid w:val="00544DC0"/>
    <w:rsid w:val="0054521C"/>
    <w:rsid w:val="00545E51"/>
    <w:rsid w:val="00545FB1"/>
    <w:rsid w:val="005460E7"/>
    <w:rsid w:val="00546450"/>
    <w:rsid w:val="00546560"/>
    <w:rsid w:val="00546AAC"/>
    <w:rsid w:val="0055147A"/>
    <w:rsid w:val="005526E6"/>
    <w:rsid w:val="005537F3"/>
    <w:rsid w:val="00553975"/>
    <w:rsid w:val="0055459F"/>
    <w:rsid w:val="005555A6"/>
    <w:rsid w:val="00555836"/>
    <w:rsid w:val="00556CB9"/>
    <w:rsid w:val="00556F33"/>
    <w:rsid w:val="00561F47"/>
    <w:rsid w:val="0056212B"/>
    <w:rsid w:val="0056263D"/>
    <w:rsid w:val="00562B6D"/>
    <w:rsid w:val="00563E94"/>
    <w:rsid w:val="00563EE2"/>
    <w:rsid w:val="0056473F"/>
    <w:rsid w:val="00564AF3"/>
    <w:rsid w:val="0056532B"/>
    <w:rsid w:val="00565533"/>
    <w:rsid w:val="00565AC5"/>
    <w:rsid w:val="00566AA2"/>
    <w:rsid w:val="00567817"/>
    <w:rsid w:val="00570B95"/>
    <w:rsid w:val="005711A4"/>
    <w:rsid w:val="00571793"/>
    <w:rsid w:val="00571CD5"/>
    <w:rsid w:val="00571E16"/>
    <w:rsid w:val="00572117"/>
    <w:rsid w:val="005728BF"/>
    <w:rsid w:val="00572EE8"/>
    <w:rsid w:val="005744A3"/>
    <w:rsid w:val="00574B1C"/>
    <w:rsid w:val="00575C08"/>
    <w:rsid w:val="00576EDC"/>
    <w:rsid w:val="00580C0C"/>
    <w:rsid w:val="00582057"/>
    <w:rsid w:val="00582916"/>
    <w:rsid w:val="005831CB"/>
    <w:rsid w:val="00584AEE"/>
    <w:rsid w:val="005850E7"/>
    <w:rsid w:val="005851A9"/>
    <w:rsid w:val="005852BE"/>
    <w:rsid w:val="005857B0"/>
    <w:rsid w:val="0059251F"/>
    <w:rsid w:val="005930CF"/>
    <w:rsid w:val="00593898"/>
    <w:rsid w:val="00593C59"/>
    <w:rsid w:val="00593E7C"/>
    <w:rsid w:val="00594109"/>
    <w:rsid w:val="005942C7"/>
    <w:rsid w:val="00594BC1"/>
    <w:rsid w:val="00594E09"/>
    <w:rsid w:val="0059565D"/>
    <w:rsid w:val="005969EC"/>
    <w:rsid w:val="00596B31"/>
    <w:rsid w:val="00596CC6"/>
    <w:rsid w:val="005A09AD"/>
    <w:rsid w:val="005A0AB7"/>
    <w:rsid w:val="005A0C41"/>
    <w:rsid w:val="005A27D8"/>
    <w:rsid w:val="005A2B0C"/>
    <w:rsid w:val="005A2EDC"/>
    <w:rsid w:val="005A2FE7"/>
    <w:rsid w:val="005A32B2"/>
    <w:rsid w:val="005A32D4"/>
    <w:rsid w:val="005A3713"/>
    <w:rsid w:val="005A44A0"/>
    <w:rsid w:val="005A4553"/>
    <w:rsid w:val="005A4A9B"/>
    <w:rsid w:val="005A6653"/>
    <w:rsid w:val="005A68D6"/>
    <w:rsid w:val="005A758D"/>
    <w:rsid w:val="005B08B4"/>
    <w:rsid w:val="005B1341"/>
    <w:rsid w:val="005B1520"/>
    <w:rsid w:val="005B16C1"/>
    <w:rsid w:val="005B1734"/>
    <w:rsid w:val="005B1BDE"/>
    <w:rsid w:val="005B25C9"/>
    <w:rsid w:val="005B2E7E"/>
    <w:rsid w:val="005B391B"/>
    <w:rsid w:val="005B3E50"/>
    <w:rsid w:val="005B407C"/>
    <w:rsid w:val="005B4496"/>
    <w:rsid w:val="005B4D41"/>
    <w:rsid w:val="005B5208"/>
    <w:rsid w:val="005B5847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CC"/>
    <w:rsid w:val="005C2453"/>
    <w:rsid w:val="005C3723"/>
    <w:rsid w:val="005C3AC7"/>
    <w:rsid w:val="005C46DB"/>
    <w:rsid w:val="005C4737"/>
    <w:rsid w:val="005C4811"/>
    <w:rsid w:val="005C4CAA"/>
    <w:rsid w:val="005C4EA5"/>
    <w:rsid w:val="005C5B3F"/>
    <w:rsid w:val="005C7755"/>
    <w:rsid w:val="005C78B7"/>
    <w:rsid w:val="005D03A3"/>
    <w:rsid w:val="005D05D9"/>
    <w:rsid w:val="005D0D70"/>
    <w:rsid w:val="005D0F2A"/>
    <w:rsid w:val="005D2297"/>
    <w:rsid w:val="005D297C"/>
    <w:rsid w:val="005D357C"/>
    <w:rsid w:val="005D3703"/>
    <w:rsid w:val="005D6479"/>
    <w:rsid w:val="005D7153"/>
    <w:rsid w:val="005E0396"/>
    <w:rsid w:val="005E0963"/>
    <w:rsid w:val="005E0B0C"/>
    <w:rsid w:val="005E117E"/>
    <w:rsid w:val="005E148B"/>
    <w:rsid w:val="005E1FD1"/>
    <w:rsid w:val="005E2655"/>
    <w:rsid w:val="005E29EC"/>
    <w:rsid w:val="005E2AD8"/>
    <w:rsid w:val="005E30C7"/>
    <w:rsid w:val="005E3519"/>
    <w:rsid w:val="005E3689"/>
    <w:rsid w:val="005E3D77"/>
    <w:rsid w:val="005E5032"/>
    <w:rsid w:val="005E52B4"/>
    <w:rsid w:val="005E5732"/>
    <w:rsid w:val="005E6697"/>
    <w:rsid w:val="005E6742"/>
    <w:rsid w:val="005E6E12"/>
    <w:rsid w:val="005E7A71"/>
    <w:rsid w:val="005F05C8"/>
    <w:rsid w:val="005F0D3C"/>
    <w:rsid w:val="005F1058"/>
    <w:rsid w:val="005F1403"/>
    <w:rsid w:val="005F1921"/>
    <w:rsid w:val="005F270B"/>
    <w:rsid w:val="005F349B"/>
    <w:rsid w:val="005F3615"/>
    <w:rsid w:val="005F36D0"/>
    <w:rsid w:val="005F3958"/>
    <w:rsid w:val="005F3F44"/>
    <w:rsid w:val="005F4E5A"/>
    <w:rsid w:val="005F5482"/>
    <w:rsid w:val="005F54DD"/>
    <w:rsid w:val="005F638F"/>
    <w:rsid w:val="005F6FBF"/>
    <w:rsid w:val="005F72F6"/>
    <w:rsid w:val="005F7486"/>
    <w:rsid w:val="005F7F1E"/>
    <w:rsid w:val="00600D95"/>
    <w:rsid w:val="006017E4"/>
    <w:rsid w:val="0060256B"/>
    <w:rsid w:val="00602FB4"/>
    <w:rsid w:val="00603193"/>
    <w:rsid w:val="00603293"/>
    <w:rsid w:val="00603438"/>
    <w:rsid w:val="00603DC4"/>
    <w:rsid w:val="00604459"/>
    <w:rsid w:val="00605163"/>
    <w:rsid w:val="006054B6"/>
    <w:rsid w:val="0060551F"/>
    <w:rsid w:val="00605F77"/>
    <w:rsid w:val="00607AD7"/>
    <w:rsid w:val="00607DC0"/>
    <w:rsid w:val="00607F38"/>
    <w:rsid w:val="00610323"/>
    <w:rsid w:val="00611046"/>
    <w:rsid w:val="006118EB"/>
    <w:rsid w:val="00615C00"/>
    <w:rsid w:val="00616242"/>
    <w:rsid w:val="0061726D"/>
    <w:rsid w:val="00617B90"/>
    <w:rsid w:val="00617C3B"/>
    <w:rsid w:val="00620209"/>
    <w:rsid w:val="006207F4"/>
    <w:rsid w:val="00620A17"/>
    <w:rsid w:val="0062111B"/>
    <w:rsid w:val="00621326"/>
    <w:rsid w:val="00622B25"/>
    <w:rsid w:val="00622BF1"/>
    <w:rsid w:val="00623640"/>
    <w:rsid w:val="0062365A"/>
    <w:rsid w:val="00624151"/>
    <w:rsid w:val="0062425D"/>
    <w:rsid w:val="00624DCC"/>
    <w:rsid w:val="0062539C"/>
    <w:rsid w:val="00625658"/>
    <w:rsid w:val="00625ABD"/>
    <w:rsid w:val="00625EF2"/>
    <w:rsid w:val="006264ED"/>
    <w:rsid w:val="00626A0D"/>
    <w:rsid w:val="0062758A"/>
    <w:rsid w:val="00627956"/>
    <w:rsid w:val="00630220"/>
    <w:rsid w:val="00630645"/>
    <w:rsid w:val="0063082B"/>
    <w:rsid w:val="00630AE7"/>
    <w:rsid w:val="0063117E"/>
    <w:rsid w:val="00631DC4"/>
    <w:rsid w:val="00632938"/>
    <w:rsid w:val="00632A55"/>
    <w:rsid w:val="00632A9C"/>
    <w:rsid w:val="00633046"/>
    <w:rsid w:val="006345D3"/>
    <w:rsid w:val="00635F53"/>
    <w:rsid w:val="006365AF"/>
    <w:rsid w:val="00636F97"/>
    <w:rsid w:val="006377CC"/>
    <w:rsid w:val="00637D3D"/>
    <w:rsid w:val="006403BA"/>
    <w:rsid w:val="00641525"/>
    <w:rsid w:val="006418B6"/>
    <w:rsid w:val="00641EC6"/>
    <w:rsid w:val="00642D80"/>
    <w:rsid w:val="00643017"/>
    <w:rsid w:val="0064364F"/>
    <w:rsid w:val="00643737"/>
    <w:rsid w:val="00643B6B"/>
    <w:rsid w:val="006453DF"/>
    <w:rsid w:val="00645A70"/>
    <w:rsid w:val="00645B5A"/>
    <w:rsid w:val="006478F5"/>
    <w:rsid w:val="00647E7A"/>
    <w:rsid w:val="00651308"/>
    <w:rsid w:val="00651FC8"/>
    <w:rsid w:val="00652876"/>
    <w:rsid w:val="00653109"/>
    <w:rsid w:val="006532D1"/>
    <w:rsid w:val="00653AFC"/>
    <w:rsid w:val="00653D8A"/>
    <w:rsid w:val="0065507A"/>
    <w:rsid w:val="00655838"/>
    <w:rsid w:val="00656710"/>
    <w:rsid w:val="0065692B"/>
    <w:rsid w:val="0065711E"/>
    <w:rsid w:val="006577FE"/>
    <w:rsid w:val="00657D07"/>
    <w:rsid w:val="006611C2"/>
    <w:rsid w:val="0066160E"/>
    <w:rsid w:val="00662438"/>
    <w:rsid w:val="00662E9E"/>
    <w:rsid w:val="00663CE0"/>
    <w:rsid w:val="00663D4C"/>
    <w:rsid w:val="00664462"/>
    <w:rsid w:val="00664A4B"/>
    <w:rsid w:val="0066651D"/>
    <w:rsid w:val="0066723E"/>
    <w:rsid w:val="006676F7"/>
    <w:rsid w:val="0067142B"/>
    <w:rsid w:val="00671509"/>
    <w:rsid w:val="00671DE7"/>
    <w:rsid w:val="00673B81"/>
    <w:rsid w:val="006745B0"/>
    <w:rsid w:val="00674C85"/>
    <w:rsid w:val="00674D55"/>
    <w:rsid w:val="00675442"/>
    <w:rsid w:val="00675B10"/>
    <w:rsid w:val="006766BE"/>
    <w:rsid w:val="006776B9"/>
    <w:rsid w:val="00677E8C"/>
    <w:rsid w:val="0068074D"/>
    <w:rsid w:val="006818AF"/>
    <w:rsid w:val="00682598"/>
    <w:rsid w:val="006828D3"/>
    <w:rsid w:val="00683783"/>
    <w:rsid w:val="00683BC9"/>
    <w:rsid w:val="00684D8D"/>
    <w:rsid w:val="006851AE"/>
    <w:rsid w:val="00685968"/>
    <w:rsid w:val="00690787"/>
    <w:rsid w:val="00690D2B"/>
    <w:rsid w:val="00690DFE"/>
    <w:rsid w:val="006914C7"/>
    <w:rsid w:val="00691A66"/>
    <w:rsid w:val="00691FDD"/>
    <w:rsid w:val="0069250F"/>
    <w:rsid w:val="0069283D"/>
    <w:rsid w:val="0069296C"/>
    <w:rsid w:val="00693BBE"/>
    <w:rsid w:val="00693EAA"/>
    <w:rsid w:val="00694AA2"/>
    <w:rsid w:val="00695531"/>
    <w:rsid w:val="00696A5F"/>
    <w:rsid w:val="00696E1B"/>
    <w:rsid w:val="00696F91"/>
    <w:rsid w:val="006971EA"/>
    <w:rsid w:val="0069752B"/>
    <w:rsid w:val="0069787B"/>
    <w:rsid w:val="00697CC0"/>
    <w:rsid w:val="006A089E"/>
    <w:rsid w:val="006A094C"/>
    <w:rsid w:val="006A0BAF"/>
    <w:rsid w:val="006A0E74"/>
    <w:rsid w:val="006A12A1"/>
    <w:rsid w:val="006A2331"/>
    <w:rsid w:val="006A281C"/>
    <w:rsid w:val="006A324D"/>
    <w:rsid w:val="006A3856"/>
    <w:rsid w:val="006A4D1F"/>
    <w:rsid w:val="006A6358"/>
    <w:rsid w:val="006A7037"/>
    <w:rsid w:val="006A73D8"/>
    <w:rsid w:val="006A7A3C"/>
    <w:rsid w:val="006B04DF"/>
    <w:rsid w:val="006B05AF"/>
    <w:rsid w:val="006B0729"/>
    <w:rsid w:val="006B08CC"/>
    <w:rsid w:val="006B18D7"/>
    <w:rsid w:val="006B192A"/>
    <w:rsid w:val="006B2DE3"/>
    <w:rsid w:val="006B31D1"/>
    <w:rsid w:val="006B356B"/>
    <w:rsid w:val="006B3D9F"/>
    <w:rsid w:val="006B3E43"/>
    <w:rsid w:val="006B4452"/>
    <w:rsid w:val="006B4835"/>
    <w:rsid w:val="006B5AE2"/>
    <w:rsid w:val="006B6B70"/>
    <w:rsid w:val="006B7784"/>
    <w:rsid w:val="006B7846"/>
    <w:rsid w:val="006B7B11"/>
    <w:rsid w:val="006B7CE2"/>
    <w:rsid w:val="006C0046"/>
    <w:rsid w:val="006C0E46"/>
    <w:rsid w:val="006C1074"/>
    <w:rsid w:val="006C2217"/>
    <w:rsid w:val="006C2C23"/>
    <w:rsid w:val="006C32BB"/>
    <w:rsid w:val="006C4FEA"/>
    <w:rsid w:val="006C56E0"/>
    <w:rsid w:val="006C5BFF"/>
    <w:rsid w:val="006C73A8"/>
    <w:rsid w:val="006D0591"/>
    <w:rsid w:val="006D0928"/>
    <w:rsid w:val="006D0B90"/>
    <w:rsid w:val="006D0CEB"/>
    <w:rsid w:val="006D163F"/>
    <w:rsid w:val="006D23FF"/>
    <w:rsid w:val="006D345A"/>
    <w:rsid w:val="006D36E1"/>
    <w:rsid w:val="006D3BAD"/>
    <w:rsid w:val="006D40EA"/>
    <w:rsid w:val="006D4B37"/>
    <w:rsid w:val="006D4C2F"/>
    <w:rsid w:val="006D525F"/>
    <w:rsid w:val="006D5857"/>
    <w:rsid w:val="006D5D82"/>
    <w:rsid w:val="006D7043"/>
    <w:rsid w:val="006D794E"/>
    <w:rsid w:val="006E0879"/>
    <w:rsid w:val="006E0F36"/>
    <w:rsid w:val="006E220C"/>
    <w:rsid w:val="006E2EB4"/>
    <w:rsid w:val="006E3402"/>
    <w:rsid w:val="006E3E33"/>
    <w:rsid w:val="006E407E"/>
    <w:rsid w:val="006E482E"/>
    <w:rsid w:val="006E55A7"/>
    <w:rsid w:val="006E5AC4"/>
    <w:rsid w:val="006E5DCF"/>
    <w:rsid w:val="006E6C44"/>
    <w:rsid w:val="006E6EB7"/>
    <w:rsid w:val="006E6FD5"/>
    <w:rsid w:val="006E729E"/>
    <w:rsid w:val="006E73A4"/>
    <w:rsid w:val="006E78AE"/>
    <w:rsid w:val="006E79B9"/>
    <w:rsid w:val="006E7F93"/>
    <w:rsid w:val="006F0BB4"/>
    <w:rsid w:val="006F0DE9"/>
    <w:rsid w:val="006F10C2"/>
    <w:rsid w:val="006F1B41"/>
    <w:rsid w:val="006F289F"/>
    <w:rsid w:val="006F36B3"/>
    <w:rsid w:val="006F4481"/>
    <w:rsid w:val="006F4824"/>
    <w:rsid w:val="006F4841"/>
    <w:rsid w:val="006F48E8"/>
    <w:rsid w:val="006F5E2B"/>
    <w:rsid w:val="006F60C8"/>
    <w:rsid w:val="006F6660"/>
    <w:rsid w:val="006F6F91"/>
    <w:rsid w:val="0070031B"/>
    <w:rsid w:val="007004FE"/>
    <w:rsid w:val="00700C1B"/>
    <w:rsid w:val="0070145E"/>
    <w:rsid w:val="007026A0"/>
    <w:rsid w:val="00702D0D"/>
    <w:rsid w:val="00702E6C"/>
    <w:rsid w:val="00702FFD"/>
    <w:rsid w:val="0070485B"/>
    <w:rsid w:val="00704964"/>
    <w:rsid w:val="0070576B"/>
    <w:rsid w:val="00705778"/>
    <w:rsid w:val="00706468"/>
    <w:rsid w:val="00707035"/>
    <w:rsid w:val="00707C52"/>
    <w:rsid w:val="00710712"/>
    <w:rsid w:val="00710FB5"/>
    <w:rsid w:val="007110D8"/>
    <w:rsid w:val="0071148F"/>
    <w:rsid w:val="00711DB0"/>
    <w:rsid w:val="00711E13"/>
    <w:rsid w:val="00714794"/>
    <w:rsid w:val="00715319"/>
    <w:rsid w:val="007156C7"/>
    <w:rsid w:val="007165EE"/>
    <w:rsid w:val="00717397"/>
    <w:rsid w:val="00717414"/>
    <w:rsid w:val="0071795A"/>
    <w:rsid w:val="00717F05"/>
    <w:rsid w:val="0072056B"/>
    <w:rsid w:val="007231D9"/>
    <w:rsid w:val="007235BC"/>
    <w:rsid w:val="007249D0"/>
    <w:rsid w:val="00725A6B"/>
    <w:rsid w:val="00725AC3"/>
    <w:rsid w:val="00726358"/>
    <w:rsid w:val="00727922"/>
    <w:rsid w:val="0073059E"/>
    <w:rsid w:val="00731346"/>
    <w:rsid w:val="00732117"/>
    <w:rsid w:val="00732210"/>
    <w:rsid w:val="007328EB"/>
    <w:rsid w:val="007335A5"/>
    <w:rsid w:val="00734586"/>
    <w:rsid w:val="00734FB9"/>
    <w:rsid w:val="0073619C"/>
    <w:rsid w:val="007366CB"/>
    <w:rsid w:val="00736BBE"/>
    <w:rsid w:val="00737DA4"/>
    <w:rsid w:val="0074073E"/>
    <w:rsid w:val="00740B64"/>
    <w:rsid w:val="0074221C"/>
    <w:rsid w:val="00742D72"/>
    <w:rsid w:val="00743AE7"/>
    <w:rsid w:val="00743C4D"/>
    <w:rsid w:val="00743D70"/>
    <w:rsid w:val="00744FEA"/>
    <w:rsid w:val="007460D6"/>
    <w:rsid w:val="007465E5"/>
    <w:rsid w:val="00746CDA"/>
    <w:rsid w:val="00747073"/>
    <w:rsid w:val="007478DE"/>
    <w:rsid w:val="0075008C"/>
    <w:rsid w:val="0075075E"/>
    <w:rsid w:val="00750CC0"/>
    <w:rsid w:val="00751BC1"/>
    <w:rsid w:val="00752289"/>
    <w:rsid w:val="00752308"/>
    <w:rsid w:val="00755C3D"/>
    <w:rsid w:val="00757238"/>
    <w:rsid w:val="00757C75"/>
    <w:rsid w:val="007602FF"/>
    <w:rsid w:val="007606B4"/>
    <w:rsid w:val="0076146E"/>
    <w:rsid w:val="007616FE"/>
    <w:rsid w:val="00762FBF"/>
    <w:rsid w:val="0076348D"/>
    <w:rsid w:val="00763AED"/>
    <w:rsid w:val="0076402B"/>
    <w:rsid w:val="00764A85"/>
    <w:rsid w:val="00765171"/>
    <w:rsid w:val="00765C9B"/>
    <w:rsid w:val="00766BA8"/>
    <w:rsid w:val="00770EF9"/>
    <w:rsid w:val="00771FB9"/>
    <w:rsid w:val="00772389"/>
    <w:rsid w:val="00772848"/>
    <w:rsid w:val="00772B50"/>
    <w:rsid w:val="00774146"/>
    <w:rsid w:val="00774947"/>
    <w:rsid w:val="0077548E"/>
    <w:rsid w:val="00775756"/>
    <w:rsid w:val="007767C5"/>
    <w:rsid w:val="00780449"/>
    <w:rsid w:val="00781859"/>
    <w:rsid w:val="00782CF4"/>
    <w:rsid w:val="00783479"/>
    <w:rsid w:val="00783C10"/>
    <w:rsid w:val="00785677"/>
    <w:rsid w:val="0078631B"/>
    <w:rsid w:val="0078678B"/>
    <w:rsid w:val="00787918"/>
    <w:rsid w:val="0079041E"/>
    <w:rsid w:val="00791264"/>
    <w:rsid w:val="00791C62"/>
    <w:rsid w:val="00793DDD"/>
    <w:rsid w:val="007944D9"/>
    <w:rsid w:val="007945D4"/>
    <w:rsid w:val="0079556B"/>
    <w:rsid w:val="00795583"/>
    <w:rsid w:val="007957B2"/>
    <w:rsid w:val="00795F52"/>
    <w:rsid w:val="0079616B"/>
    <w:rsid w:val="00796658"/>
    <w:rsid w:val="00796D5E"/>
    <w:rsid w:val="00797656"/>
    <w:rsid w:val="00797A7A"/>
    <w:rsid w:val="007A0059"/>
    <w:rsid w:val="007A01D5"/>
    <w:rsid w:val="007A03CC"/>
    <w:rsid w:val="007A064B"/>
    <w:rsid w:val="007A2347"/>
    <w:rsid w:val="007A2B59"/>
    <w:rsid w:val="007A3D3C"/>
    <w:rsid w:val="007A42EB"/>
    <w:rsid w:val="007A4332"/>
    <w:rsid w:val="007A4633"/>
    <w:rsid w:val="007A49E0"/>
    <w:rsid w:val="007A4B99"/>
    <w:rsid w:val="007A58F0"/>
    <w:rsid w:val="007A5A6D"/>
    <w:rsid w:val="007A6694"/>
    <w:rsid w:val="007A70F4"/>
    <w:rsid w:val="007B055B"/>
    <w:rsid w:val="007B09C5"/>
    <w:rsid w:val="007B1217"/>
    <w:rsid w:val="007B2519"/>
    <w:rsid w:val="007B263E"/>
    <w:rsid w:val="007B2A92"/>
    <w:rsid w:val="007B2BF6"/>
    <w:rsid w:val="007B373B"/>
    <w:rsid w:val="007B4637"/>
    <w:rsid w:val="007B4705"/>
    <w:rsid w:val="007B489F"/>
    <w:rsid w:val="007B5324"/>
    <w:rsid w:val="007B59B8"/>
    <w:rsid w:val="007B65A2"/>
    <w:rsid w:val="007B7C0E"/>
    <w:rsid w:val="007B7C4A"/>
    <w:rsid w:val="007B7F9F"/>
    <w:rsid w:val="007C0AB5"/>
    <w:rsid w:val="007C1D9D"/>
    <w:rsid w:val="007C2391"/>
    <w:rsid w:val="007C2C47"/>
    <w:rsid w:val="007C2C59"/>
    <w:rsid w:val="007C39C6"/>
    <w:rsid w:val="007C43A4"/>
    <w:rsid w:val="007C45C1"/>
    <w:rsid w:val="007C5BF1"/>
    <w:rsid w:val="007C692E"/>
    <w:rsid w:val="007C693A"/>
    <w:rsid w:val="007C705A"/>
    <w:rsid w:val="007C7149"/>
    <w:rsid w:val="007C74B0"/>
    <w:rsid w:val="007C7BD2"/>
    <w:rsid w:val="007D0C44"/>
    <w:rsid w:val="007D11A5"/>
    <w:rsid w:val="007D178B"/>
    <w:rsid w:val="007D1FBF"/>
    <w:rsid w:val="007D249F"/>
    <w:rsid w:val="007D288C"/>
    <w:rsid w:val="007D36CE"/>
    <w:rsid w:val="007D5677"/>
    <w:rsid w:val="007D5757"/>
    <w:rsid w:val="007D625C"/>
    <w:rsid w:val="007D66DF"/>
    <w:rsid w:val="007D75F9"/>
    <w:rsid w:val="007E0647"/>
    <w:rsid w:val="007E0D0F"/>
    <w:rsid w:val="007E107F"/>
    <w:rsid w:val="007E14EF"/>
    <w:rsid w:val="007E37E0"/>
    <w:rsid w:val="007E3AA9"/>
    <w:rsid w:val="007E3B35"/>
    <w:rsid w:val="007E4CD6"/>
    <w:rsid w:val="007E52DC"/>
    <w:rsid w:val="007E541E"/>
    <w:rsid w:val="007E625A"/>
    <w:rsid w:val="007E658A"/>
    <w:rsid w:val="007E65EA"/>
    <w:rsid w:val="007E6648"/>
    <w:rsid w:val="007E67F3"/>
    <w:rsid w:val="007E7313"/>
    <w:rsid w:val="007E79F3"/>
    <w:rsid w:val="007E7AC9"/>
    <w:rsid w:val="007F00BD"/>
    <w:rsid w:val="007F07D2"/>
    <w:rsid w:val="007F1519"/>
    <w:rsid w:val="007F29B4"/>
    <w:rsid w:val="007F2AE6"/>
    <w:rsid w:val="007F2C6F"/>
    <w:rsid w:val="007F570D"/>
    <w:rsid w:val="007F57F8"/>
    <w:rsid w:val="007F6195"/>
    <w:rsid w:val="007F6540"/>
    <w:rsid w:val="008007FF"/>
    <w:rsid w:val="00801250"/>
    <w:rsid w:val="00802B57"/>
    <w:rsid w:val="00803797"/>
    <w:rsid w:val="00803A5C"/>
    <w:rsid w:val="00803DF8"/>
    <w:rsid w:val="0080421E"/>
    <w:rsid w:val="0080496D"/>
    <w:rsid w:val="0080501E"/>
    <w:rsid w:val="00805064"/>
    <w:rsid w:val="0080616E"/>
    <w:rsid w:val="00806243"/>
    <w:rsid w:val="00807A8B"/>
    <w:rsid w:val="008105CA"/>
    <w:rsid w:val="008106DD"/>
    <w:rsid w:val="0081181A"/>
    <w:rsid w:val="00811BB4"/>
    <w:rsid w:val="00812893"/>
    <w:rsid w:val="00812E44"/>
    <w:rsid w:val="00812E83"/>
    <w:rsid w:val="00813363"/>
    <w:rsid w:val="008137D7"/>
    <w:rsid w:val="00813C18"/>
    <w:rsid w:val="0081400A"/>
    <w:rsid w:val="00814487"/>
    <w:rsid w:val="008145A4"/>
    <w:rsid w:val="00814AF8"/>
    <w:rsid w:val="00815244"/>
    <w:rsid w:val="008159D3"/>
    <w:rsid w:val="00815CFF"/>
    <w:rsid w:val="00817215"/>
    <w:rsid w:val="00820A0C"/>
    <w:rsid w:val="008215AD"/>
    <w:rsid w:val="008218B9"/>
    <w:rsid w:val="00821AEC"/>
    <w:rsid w:val="0082309C"/>
    <w:rsid w:val="00823A52"/>
    <w:rsid w:val="008246ED"/>
    <w:rsid w:val="00824991"/>
    <w:rsid w:val="0082611A"/>
    <w:rsid w:val="00826DD9"/>
    <w:rsid w:val="00827777"/>
    <w:rsid w:val="00827BBC"/>
    <w:rsid w:val="00830485"/>
    <w:rsid w:val="00831220"/>
    <w:rsid w:val="00831F76"/>
    <w:rsid w:val="008320A7"/>
    <w:rsid w:val="008320B7"/>
    <w:rsid w:val="008334D5"/>
    <w:rsid w:val="0083405A"/>
    <w:rsid w:val="008342D9"/>
    <w:rsid w:val="0083506E"/>
    <w:rsid w:val="00835782"/>
    <w:rsid w:val="00835AD3"/>
    <w:rsid w:val="00835B83"/>
    <w:rsid w:val="00835E7D"/>
    <w:rsid w:val="00836FE1"/>
    <w:rsid w:val="00837706"/>
    <w:rsid w:val="00841718"/>
    <w:rsid w:val="00843E36"/>
    <w:rsid w:val="00845485"/>
    <w:rsid w:val="0084564B"/>
    <w:rsid w:val="00846522"/>
    <w:rsid w:val="008465EB"/>
    <w:rsid w:val="008479A7"/>
    <w:rsid w:val="00850FC1"/>
    <w:rsid w:val="00851195"/>
    <w:rsid w:val="008512D2"/>
    <w:rsid w:val="008518AF"/>
    <w:rsid w:val="00851A33"/>
    <w:rsid w:val="00852F64"/>
    <w:rsid w:val="0085336E"/>
    <w:rsid w:val="008554F0"/>
    <w:rsid w:val="00855D64"/>
    <w:rsid w:val="00856306"/>
    <w:rsid w:val="00856566"/>
    <w:rsid w:val="00856D3A"/>
    <w:rsid w:val="0085771D"/>
    <w:rsid w:val="00857AEF"/>
    <w:rsid w:val="00857EC2"/>
    <w:rsid w:val="0086095A"/>
    <w:rsid w:val="00861013"/>
    <w:rsid w:val="008611B2"/>
    <w:rsid w:val="008616CA"/>
    <w:rsid w:val="0086196D"/>
    <w:rsid w:val="00861B4F"/>
    <w:rsid w:val="00863911"/>
    <w:rsid w:val="00864624"/>
    <w:rsid w:val="00864776"/>
    <w:rsid w:val="008647F9"/>
    <w:rsid w:val="008648FD"/>
    <w:rsid w:val="00864ED1"/>
    <w:rsid w:val="008652FF"/>
    <w:rsid w:val="008656F2"/>
    <w:rsid w:val="00865964"/>
    <w:rsid w:val="00865BCA"/>
    <w:rsid w:val="00866212"/>
    <w:rsid w:val="0086668D"/>
    <w:rsid w:val="00866F9D"/>
    <w:rsid w:val="008705D1"/>
    <w:rsid w:val="00870727"/>
    <w:rsid w:val="0087251E"/>
    <w:rsid w:val="00872CF3"/>
    <w:rsid w:val="00874AD1"/>
    <w:rsid w:val="00874B81"/>
    <w:rsid w:val="00874D81"/>
    <w:rsid w:val="008753CD"/>
    <w:rsid w:val="00876A9A"/>
    <w:rsid w:val="00876C43"/>
    <w:rsid w:val="00877412"/>
    <w:rsid w:val="008805FC"/>
    <w:rsid w:val="00880A44"/>
    <w:rsid w:val="00880C3E"/>
    <w:rsid w:val="00880F79"/>
    <w:rsid w:val="008819AB"/>
    <w:rsid w:val="00882590"/>
    <w:rsid w:val="008828CE"/>
    <w:rsid w:val="0088327E"/>
    <w:rsid w:val="0088343E"/>
    <w:rsid w:val="0088356C"/>
    <w:rsid w:val="0088410E"/>
    <w:rsid w:val="00884907"/>
    <w:rsid w:val="008857C3"/>
    <w:rsid w:val="00886001"/>
    <w:rsid w:val="00886323"/>
    <w:rsid w:val="0089042E"/>
    <w:rsid w:val="00890B80"/>
    <w:rsid w:val="008921D6"/>
    <w:rsid w:val="008937AA"/>
    <w:rsid w:val="008940BC"/>
    <w:rsid w:val="008940C5"/>
    <w:rsid w:val="00894A10"/>
    <w:rsid w:val="0089550C"/>
    <w:rsid w:val="008976BD"/>
    <w:rsid w:val="008A017C"/>
    <w:rsid w:val="008A1741"/>
    <w:rsid w:val="008A307B"/>
    <w:rsid w:val="008A3C8D"/>
    <w:rsid w:val="008A4657"/>
    <w:rsid w:val="008A52BE"/>
    <w:rsid w:val="008A539D"/>
    <w:rsid w:val="008A5A99"/>
    <w:rsid w:val="008A61C2"/>
    <w:rsid w:val="008A6AFE"/>
    <w:rsid w:val="008A73FA"/>
    <w:rsid w:val="008B16FA"/>
    <w:rsid w:val="008B1ED0"/>
    <w:rsid w:val="008B2259"/>
    <w:rsid w:val="008B24F0"/>
    <w:rsid w:val="008B44BB"/>
    <w:rsid w:val="008B488E"/>
    <w:rsid w:val="008B50AD"/>
    <w:rsid w:val="008B5765"/>
    <w:rsid w:val="008B5949"/>
    <w:rsid w:val="008B5972"/>
    <w:rsid w:val="008B64AF"/>
    <w:rsid w:val="008B6B3A"/>
    <w:rsid w:val="008B6CED"/>
    <w:rsid w:val="008B6D3B"/>
    <w:rsid w:val="008B7172"/>
    <w:rsid w:val="008B72C4"/>
    <w:rsid w:val="008B7B1F"/>
    <w:rsid w:val="008C0AD7"/>
    <w:rsid w:val="008C19AC"/>
    <w:rsid w:val="008C1A3E"/>
    <w:rsid w:val="008C1F2D"/>
    <w:rsid w:val="008C20B1"/>
    <w:rsid w:val="008C21A7"/>
    <w:rsid w:val="008C2C22"/>
    <w:rsid w:val="008C3185"/>
    <w:rsid w:val="008C32B2"/>
    <w:rsid w:val="008C3F39"/>
    <w:rsid w:val="008C4541"/>
    <w:rsid w:val="008C55A3"/>
    <w:rsid w:val="008C56BF"/>
    <w:rsid w:val="008C570A"/>
    <w:rsid w:val="008C62B7"/>
    <w:rsid w:val="008C66C9"/>
    <w:rsid w:val="008D0A10"/>
    <w:rsid w:val="008D0D15"/>
    <w:rsid w:val="008D11B4"/>
    <w:rsid w:val="008D1566"/>
    <w:rsid w:val="008D1967"/>
    <w:rsid w:val="008D1A54"/>
    <w:rsid w:val="008D246E"/>
    <w:rsid w:val="008D27BC"/>
    <w:rsid w:val="008D289F"/>
    <w:rsid w:val="008D4E96"/>
    <w:rsid w:val="008D4F47"/>
    <w:rsid w:val="008D546C"/>
    <w:rsid w:val="008D69BC"/>
    <w:rsid w:val="008D7131"/>
    <w:rsid w:val="008D7975"/>
    <w:rsid w:val="008E01E0"/>
    <w:rsid w:val="008E0CB0"/>
    <w:rsid w:val="008E129C"/>
    <w:rsid w:val="008E1441"/>
    <w:rsid w:val="008E1A16"/>
    <w:rsid w:val="008E23D1"/>
    <w:rsid w:val="008E23E8"/>
    <w:rsid w:val="008E26FD"/>
    <w:rsid w:val="008E2B5C"/>
    <w:rsid w:val="008E2F04"/>
    <w:rsid w:val="008E3272"/>
    <w:rsid w:val="008E377A"/>
    <w:rsid w:val="008E3ADD"/>
    <w:rsid w:val="008E5C5B"/>
    <w:rsid w:val="008E7AD4"/>
    <w:rsid w:val="008F01D8"/>
    <w:rsid w:val="008F0255"/>
    <w:rsid w:val="008F0448"/>
    <w:rsid w:val="008F1056"/>
    <w:rsid w:val="008F1294"/>
    <w:rsid w:val="008F2271"/>
    <w:rsid w:val="008F2B83"/>
    <w:rsid w:val="008F2C79"/>
    <w:rsid w:val="008F3170"/>
    <w:rsid w:val="008F35E8"/>
    <w:rsid w:val="008F3DC2"/>
    <w:rsid w:val="008F45D8"/>
    <w:rsid w:val="008F62B4"/>
    <w:rsid w:val="008F6E94"/>
    <w:rsid w:val="008F7C41"/>
    <w:rsid w:val="00900808"/>
    <w:rsid w:val="009008D8"/>
    <w:rsid w:val="00900BBB"/>
    <w:rsid w:val="00901CE9"/>
    <w:rsid w:val="00901FC9"/>
    <w:rsid w:val="009027E1"/>
    <w:rsid w:val="009028DB"/>
    <w:rsid w:val="009032B7"/>
    <w:rsid w:val="0090341A"/>
    <w:rsid w:val="0090475F"/>
    <w:rsid w:val="009049D0"/>
    <w:rsid w:val="00905E7E"/>
    <w:rsid w:val="00906735"/>
    <w:rsid w:val="009078AE"/>
    <w:rsid w:val="00911057"/>
    <w:rsid w:val="00911A56"/>
    <w:rsid w:val="00911C3A"/>
    <w:rsid w:val="00911F00"/>
    <w:rsid w:val="00912031"/>
    <w:rsid w:val="00912610"/>
    <w:rsid w:val="00912CB0"/>
    <w:rsid w:val="00913E14"/>
    <w:rsid w:val="00913E43"/>
    <w:rsid w:val="009151C3"/>
    <w:rsid w:val="0091576F"/>
    <w:rsid w:val="00915C91"/>
    <w:rsid w:val="00915D31"/>
    <w:rsid w:val="00917BCC"/>
    <w:rsid w:val="00917D4B"/>
    <w:rsid w:val="00922CD0"/>
    <w:rsid w:val="009239E0"/>
    <w:rsid w:val="009240C9"/>
    <w:rsid w:val="00924BCE"/>
    <w:rsid w:val="0092624D"/>
    <w:rsid w:val="009263E0"/>
    <w:rsid w:val="00926F2D"/>
    <w:rsid w:val="009275A7"/>
    <w:rsid w:val="00927721"/>
    <w:rsid w:val="00927B28"/>
    <w:rsid w:val="009303FF"/>
    <w:rsid w:val="00930577"/>
    <w:rsid w:val="0093088B"/>
    <w:rsid w:val="00930D6C"/>
    <w:rsid w:val="00931E0B"/>
    <w:rsid w:val="009322A9"/>
    <w:rsid w:val="0093320E"/>
    <w:rsid w:val="00934E88"/>
    <w:rsid w:val="009360CF"/>
    <w:rsid w:val="00936F85"/>
    <w:rsid w:val="009377C0"/>
    <w:rsid w:val="00937AF7"/>
    <w:rsid w:val="00940AC3"/>
    <w:rsid w:val="00941773"/>
    <w:rsid w:val="00941D1C"/>
    <w:rsid w:val="00942D2E"/>
    <w:rsid w:val="00943F87"/>
    <w:rsid w:val="00945076"/>
    <w:rsid w:val="009450CC"/>
    <w:rsid w:val="00945D9C"/>
    <w:rsid w:val="00946195"/>
    <w:rsid w:val="00947970"/>
    <w:rsid w:val="00947A80"/>
    <w:rsid w:val="009509A6"/>
    <w:rsid w:val="0095139A"/>
    <w:rsid w:val="009513B4"/>
    <w:rsid w:val="009517AB"/>
    <w:rsid w:val="00951A70"/>
    <w:rsid w:val="00951EEB"/>
    <w:rsid w:val="009523C1"/>
    <w:rsid w:val="0095384C"/>
    <w:rsid w:val="00954191"/>
    <w:rsid w:val="00954D80"/>
    <w:rsid w:val="00954E63"/>
    <w:rsid w:val="009558F8"/>
    <w:rsid w:val="00956795"/>
    <w:rsid w:val="00956884"/>
    <w:rsid w:val="00956C57"/>
    <w:rsid w:val="00956DD8"/>
    <w:rsid w:val="009577B6"/>
    <w:rsid w:val="00957C54"/>
    <w:rsid w:val="009607D6"/>
    <w:rsid w:val="00960B1C"/>
    <w:rsid w:val="009612C5"/>
    <w:rsid w:val="00962C55"/>
    <w:rsid w:val="0096410B"/>
    <w:rsid w:val="009645F7"/>
    <w:rsid w:val="00965161"/>
    <w:rsid w:val="00965261"/>
    <w:rsid w:val="00965CD2"/>
    <w:rsid w:val="00965EAC"/>
    <w:rsid w:val="00967F0B"/>
    <w:rsid w:val="009707B3"/>
    <w:rsid w:val="00970A05"/>
    <w:rsid w:val="00970EE8"/>
    <w:rsid w:val="009712F0"/>
    <w:rsid w:val="00971978"/>
    <w:rsid w:val="00971C42"/>
    <w:rsid w:val="00972549"/>
    <w:rsid w:val="00973338"/>
    <w:rsid w:val="00974587"/>
    <w:rsid w:val="00974FC3"/>
    <w:rsid w:val="00975B43"/>
    <w:rsid w:val="00976BF5"/>
    <w:rsid w:val="00976D57"/>
    <w:rsid w:val="00976F1C"/>
    <w:rsid w:val="00976F4E"/>
    <w:rsid w:val="009777E7"/>
    <w:rsid w:val="00977FA4"/>
    <w:rsid w:val="00980233"/>
    <w:rsid w:val="009828DA"/>
    <w:rsid w:val="00983006"/>
    <w:rsid w:val="0098431E"/>
    <w:rsid w:val="00984CEA"/>
    <w:rsid w:val="00985EE7"/>
    <w:rsid w:val="00987D2F"/>
    <w:rsid w:val="009920BC"/>
    <w:rsid w:val="00992210"/>
    <w:rsid w:val="009924F9"/>
    <w:rsid w:val="00993E60"/>
    <w:rsid w:val="00994063"/>
    <w:rsid w:val="009948E8"/>
    <w:rsid w:val="00995539"/>
    <w:rsid w:val="009955C1"/>
    <w:rsid w:val="009962C2"/>
    <w:rsid w:val="00997011"/>
    <w:rsid w:val="00997367"/>
    <w:rsid w:val="009979C8"/>
    <w:rsid w:val="009A05C9"/>
    <w:rsid w:val="009A11D0"/>
    <w:rsid w:val="009A1454"/>
    <w:rsid w:val="009A16B8"/>
    <w:rsid w:val="009A19EF"/>
    <w:rsid w:val="009A1ADE"/>
    <w:rsid w:val="009A1B72"/>
    <w:rsid w:val="009A1E43"/>
    <w:rsid w:val="009A22DE"/>
    <w:rsid w:val="009A2A8A"/>
    <w:rsid w:val="009A2D20"/>
    <w:rsid w:val="009A369C"/>
    <w:rsid w:val="009A40AB"/>
    <w:rsid w:val="009A5485"/>
    <w:rsid w:val="009A56C8"/>
    <w:rsid w:val="009A62ED"/>
    <w:rsid w:val="009A6D21"/>
    <w:rsid w:val="009A6E2E"/>
    <w:rsid w:val="009A6FD1"/>
    <w:rsid w:val="009A76E0"/>
    <w:rsid w:val="009A7930"/>
    <w:rsid w:val="009A7D6C"/>
    <w:rsid w:val="009A7F0F"/>
    <w:rsid w:val="009B0205"/>
    <w:rsid w:val="009B11D8"/>
    <w:rsid w:val="009B12BA"/>
    <w:rsid w:val="009B208B"/>
    <w:rsid w:val="009B2412"/>
    <w:rsid w:val="009B30CF"/>
    <w:rsid w:val="009B3601"/>
    <w:rsid w:val="009B4031"/>
    <w:rsid w:val="009B428D"/>
    <w:rsid w:val="009B5FA1"/>
    <w:rsid w:val="009B6057"/>
    <w:rsid w:val="009B62FC"/>
    <w:rsid w:val="009B7139"/>
    <w:rsid w:val="009B7299"/>
    <w:rsid w:val="009B773D"/>
    <w:rsid w:val="009C0298"/>
    <w:rsid w:val="009C02D4"/>
    <w:rsid w:val="009C1122"/>
    <w:rsid w:val="009C1E44"/>
    <w:rsid w:val="009C222B"/>
    <w:rsid w:val="009C22D8"/>
    <w:rsid w:val="009C2435"/>
    <w:rsid w:val="009C3600"/>
    <w:rsid w:val="009C3D9F"/>
    <w:rsid w:val="009C46BF"/>
    <w:rsid w:val="009C4EF2"/>
    <w:rsid w:val="009C6DEA"/>
    <w:rsid w:val="009C75B5"/>
    <w:rsid w:val="009C77CA"/>
    <w:rsid w:val="009D09DC"/>
    <w:rsid w:val="009D0ED6"/>
    <w:rsid w:val="009D2D48"/>
    <w:rsid w:val="009D2E7F"/>
    <w:rsid w:val="009D2F0E"/>
    <w:rsid w:val="009D3A49"/>
    <w:rsid w:val="009D407E"/>
    <w:rsid w:val="009D584B"/>
    <w:rsid w:val="009D5EBF"/>
    <w:rsid w:val="009D6936"/>
    <w:rsid w:val="009D6F3F"/>
    <w:rsid w:val="009E0A22"/>
    <w:rsid w:val="009E1BF4"/>
    <w:rsid w:val="009E1F48"/>
    <w:rsid w:val="009E4761"/>
    <w:rsid w:val="009E5AF5"/>
    <w:rsid w:val="009E5D25"/>
    <w:rsid w:val="009E6BAC"/>
    <w:rsid w:val="009E6FE4"/>
    <w:rsid w:val="009E7B26"/>
    <w:rsid w:val="009E7C35"/>
    <w:rsid w:val="009E7F4A"/>
    <w:rsid w:val="009F05E1"/>
    <w:rsid w:val="009F0636"/>
    <w:rsid w:val="009F0648"/>
    <w:rsid w:val="009F07AC"/>
    <w:rsid w:val="009F0F31"/>
    <w:rsid w:val="009F105C"/>
    <w:rsid w:val="009F11A4"/>
    <w:rsid w:val="009F1CB7"/>
    <w:rsid w:val="009F1DCD"/>
    <w:rsid w:val="009F2073"/>
    <w:rsid w:val="009F2E45"/>
    <w:rsid w:val="009F320B"/>
    <w:rsid w:val="009F382B"/>
    <w:rsid w:val="009F4F45"/>
    <w:rsid w:val="009F577A"/>
    <w:rsid w:val="009F5A08"/>
    <w:rsid w:val="009F6189"/>
    <w:rsid w:val="009F64E7"/>
    <w:rsid w:val="009F6B12"/>
    <w:rsid w:val="009F6C15"/>
    <w:rsid w:val="00A008C9"/>
    <w:rsid w:val="00A016C5"/>
    <w:rsid w:val="00A0170F"/>
    <w:rsid w:val="00A02E32"/>
    <w:rsid w:val="00A03444"/>
    <w:rsid w:val="00A03D76"/>
    <w:rsid w:val="00A044AB"/>
    <w:rsid w:val="00A04FFD"/>
    <w:rsid w:val="00A05657"/>
    <w:rsid w:val="00A056B1"/>
    <w:rsid w:val="00A0604F"/>
    <w:rsid w:val="00A06521"/>
    <w:rsid w:val="00A06D7B"/>
    <w:rsid w:val="00A10C08"/>
    <w:rsid w:val="00A12483"/>
    <w:rsid w:val="00A12636"/>
    <w:rsid w:val="00A12B71"/>
    <w:rsid w:val="00A13357"/>
    <w:rsid w:val="00A14573"/>
    <w:rsid w:val="00A1486C"/>
    <w:rsid w:val="00A14AED"/>
    <w:rsid w:val="00A15A11"/>
    <w:rsid w:val="00A16989"/>
    <w:rsid w:val="00A17538"/>
    <w:rsid w:val="00A17897"/>
    <w:rsid w:val="00A17CC9"/>
    <w:rsid w:val="00A2216B"/>
    <w:rsid w:val="00A23C97"/>
    <w:rsid w:val="00A23D29"/>
    <w:rsid w:val="00A24EC5"/>
    <w:rsid w:val="00A26643"/>
    <w:rsid w:val="00A26CC2"/>
    <w:rsid w:val="00A27072"/>
    <w:rsid w:val="00A27D77"/>
    <w:rsid w:val="00A30AA3"/>
    <w:rsid w:val="00A323C0"/>
    <w:rsid w:val="00A328F1"/>
    <w:rsid w:val="00A33018"/>
    <w:rsid w:val="00A3366D"/>
    <w:rsid w:val="00A3398E"/>
    <w:rsid w:val="00A33A9E"/>
    <w:rsid w:val="00A33C35"/>
    <w:rsid w:val="00A33D15"/>
    <w:rsid w:val="00A34FC1"/>
    <w:rsid w:val="00A35FB6"/>
    <w:rsid w:val="00A35FC5"/>
    <w:rsid w:val="00A366D1"/>
    <w:rsid w:val="00A3675E"/>
    <w:rsid w:val="00A36A83"/>
    <w:rsid w:val="00A377B4"/>
    <w:rsid w:val="00A40462"/>
    <w:rsid w:val="00A41186"/>
    <w:rsid w:val="00A423AE"/>
    <w:rsid w:val="00A42555"/>
    <w:rsid w:val="00A45093"/>
    <w:rsid w:val="00A45198"/>
    <w:rsid w:val="00A50645"/>
    <w:rsid w:val="00A50AAE"/>
    <w:rsid w:val="00A50DFB"/>
    <w:rsid w:val="00A542B7"/>
    <w:rsid w:val="00A556A5"/>
    <w:rsid w:val="00A55958"/>
    <w:rsid w:val="00A570B3"/>
    <w:rsid w:val="00A57A35"/>
    <w:rsid w:val="00A601F0"/>
    <w:rsid w:val="00A602E0"/>
    <w:rsid w:val="00A61954"/>
    <w:rsid w:val="00A62463"/>
    <w:rsid w:val="00A626B8"/>
    <w:rsid w:val="00A632C6"/>
    <w:rsid w:val="00A646E4"/>
    <w:rsid w:val="00A6560E"/>
    <w:rsid w:val="00A659C2"/>
    <w:rsid w:val="00A65C9C"/>
    <w:rsid w:val="00A66330"/>
    <w:rsid w:val="00A6787E"/>
    <w:rsid w:val="00A7025B"/>
    <w:rsid w:val="00A72481"/>
    <w:rsid w:val="00A72835"/>
    <w:rsid w:val="00A728A6"/>
    <w:rsid w:val="00A72972"/>
    <w:rsid w:val="00A735FD"/>
    <w:rsid w:val="00A73C45"/>
    <w:rsid w:val="00A73D8D"/>
    <w:rsid w:val="00A73E48"/>
    <w:rsid w:val="00A7434E"/>
    <w:rsid w:val="00A748F1"/>
    <w:rsid w:val="00A756CF"/>
    <w:rsid w:val="00A76513"/>
    <w:rsid w:val="00A76804"/>
    <w:rsid w:val="00A76FDA"/>
    <w:rsid w:val="00A77E57"/>
    <w:rsid w:val="00A8200A"/>
    <w:rsid w:val="00A823C3"/>
    <w:rsid w:val="00A826E0"/>
    <w:rsid w:val="00A837A1"/>
    <w:rsid w:val="00A83B12"/>
    <w:rsid w:val="00A84A83"/>
    <w:rsid w:val="00A8546C"/>
    <w:rsid w:val="00A9057E"/>
    <w:rsid w:val="00A90B97"/>
    <w:rsid w:val="00A91E39"/>
    <w:rsid w:val="00A9278E"/>
    <w:rsid w:val="00A92AEC"/>
    <w:rsid w:val="00A92AF1"/>
    <w:rsid w:val="00A93E76"/>
    <w:rsid w:val="00A93EEB"/>
    <w:rsid w:val="00A97052"/>
    <w:rsid w:val="00A9753C"/>
    <w:rsid w:val="00AA0B0B"/>
    <w:rsid w:val="00AA179F"/>
    <w:rsid w:val="00AA2D09"/>
    <w:rsid w:val="00AA33C2"/>
    <w:rsid w:val="00AA3997"/>
    <w:rsid w:val="00AA414D"/>
    <w:rsid w:val="00AA4384"/>
    <w:rsid w:val="00AA45CC"/>
    <w:rsid w:val="00AA4CEA"/>
    <w:rsid w:val="00AA5DC3"/>
    <w:rsid w:val="00AA69F5"/>
    <w:rsid w:val="00AA7660"/>
    <w:rsid w:val="00AA7BD1"/>
    <w:rsid w:val="00AB016D"/>
    <w:rsid w:val="00AB0FE7"/>
    <w:rsid w:val="00AB145A"/>
    <w:rsid w:val="00AB150F"/>
    <w:rsid w:val="00AB22D9"/>
    <w:rsid w:val="00AB3055"/>
    <w:rsid w:val="00AB3437"/>
    <w:rsid w:val="00AB419D"/>
    <w:rsid w:val="00AB49EE"/>
    <w:rsid w:val="00AB4D3A"/>
    <w:rsid w:val="00AB53DC"/>
    <w:rsid w:val="00AB5423"/>
    <w:rsid w:val="00AB56F1"/>
    <w:rsid w:val="00AB58ED"/>
    <w:rsid w:val="00AB71FD"/>
    <w:rsid w:val="00AB7820"/>
    <w:rsid w:val="00AC0652"/>
    <w:rsid w:val="00AC0660"/>
    <w:rsid w:val="00AC1021"/>
    <w:rsid w:val="00AC1790"/>
    <w:rsid w:val="00AC1807"/>
    <w:rsid w:val="00AC1D78"/>
    <w:rsid w:val="00AC20D1"/>
    <w:rsid w:val="00AC2DE5"/>
    <w:rsid w:val="00AC617F"/>
    <w:rsid w:val="00AC6283"/>
    <w:rsid w:val="00AC731C"/>
    <w:rsid w:val="00AC7517"/>
    <w:rsid w:val="00AC789C"/>
    <w:rsid w:val="00AC7952"/>
    <w:rsid w:val="00AC79F9"/>
    <w:rsid w:val="00AC7AE6"/>
    <w:rsid w:val="00AC7BF7"/>
    <w:rsid w:val="00AC7E09"/>
    <w:rsid w:val="00AD1883"/>
    <w:rsid w:val="00AD2804"/>
    <w:rsid w:val="00AD2A41"/>
    <w:rsid w:val="00AD2D60"/>
    <w:rsid w:val="00AD301D"/>
    <w:rsid w:val="00AD30C9"/>
    <w:rsid w:val="00AD3156"/>
    <w:rsid w:val="00AD3839"/>
    <w:rsid w:val="00AD3881"/>
    <w:rsid w:val="00AD3CAD"/>
    <w:rsid w:val="00AD3F73"/>
    <w:rsid w:val="00AD5911"/>
    <w:rsid w:val="00AD6FDC"/>
    <w:rsid w:val="00AD7862"/>
    <w:rsid w:val="00AE04E1"/>
    <w:rsid w:val="00AE24B0"/>
    <w:rsid w:val="00AE2D61"/>
    <w:rsid w:val="00AE2F70"/>
    <w:rsid w:val="00AE37EC"/>
    <w:rsid w:val="00AE39F1"/>
    <w:rsid w:val="00AE3F33"/>
    <w:rsid w:val="00AE4300"/>
    <w:rsid w:val="00AE623F"/>
    <w:rsid w:val="00AE6916"/>
    <w:rsid w:val="00AE6A08"/>
    <w:rsid w:val="00AE6BBB"/>
    <w:rsid w:val="00AF07C9"/>
    <w:rsid w:val="00AF11B3"/>
    <w:rsid w:val="00AF2948"/>
    <w:rsid w:val="00AF2FA5"/>
    <w:rsid w:val="00AF3A6D"/>
    <w:rsid w:val="00AF43A5"/>
    <w:rsid w:val="00AF46A9"/>
    <w:rsid w:val="00AF4B9F"/>
    <w:rsid w:val="00AF4CE2"/>
    <w:rsid w:val="00AF571B"/>
    <w:rsid w:val="00AF5779"/>
    <w:rsid w:val="00AF61A9"/>
    <w:rsid w:val="00AF63DC"/>
    <w:rsid w:val="00AF641C"/>
    <w:rsid w:val="00AF6F14"/>
    <w:rsid w:val="00AF709C"/>
    <w:rsid w:val="00AF73B5"/>
    <w:rsid w:val="00AF754F"/>
    <w:rsid w:val="00AF7C8B"/>
    <w:rsid w:val="00AF7EC5"/>
    <w:rsid w:val="00B00139"/>
    <w:rsid w:val="00B00F50"/>
    <w:rsid w:val="00B0248B"/>
    <w:rsid w:val="00B0498C"/>
    <w:rsid w:val="00B05A76"/>
    <w:rsid w:val="00B05DF4"/>
    <w:rsid w:val="00B0613C"/>
    <w:rsid w:val="00B0641D"/>
    <w:rsid w:val="00B06BB6"/>
    <w:rsid w:val="00B06EA3"/>
    <w:rsid w:val="00B07779"/>
    <w:rsid w:val="00B10312"/>
    <w:rsid w:val="00B107F9"/>
    <w:rsid w:val="00B10851"/>
    <w:rsid w:val="00B10AD1"/>
    <w:rsid w:val="00B11391"/>
    <w:rsid w:val="00B11786"/>
    <w:rsid w:val="00B12034"/>
    <w:rsid w:val="00B12894"/>
    <w:rsid w:val="00B13056"/>
    <w:rsid w:val="00B153A8"/>
    <w:rsid w:val="00B155C6"/>
    <w:rsid w:val="00B16B2D"/>
    <w:rsid w:val="00B16FD3"/>
    <w:rsid w:val="00B17485"/>
    <w:rsid w:val="00B1772F"/>
    <w:rsid w:val="00B207AC"/>
    <w:rsid w:val="00B21430"/>
    <w:rsid w:val="00B21DAC"/>
    <w:rsid w:val="00B21E57"/>
    <w:rsid w:val="00B2340E"/>
    <w:rsid w:val="00B23B3C"/>
    <w:rsid w:val="00B23F32"/>
    <w:rsid w:val="00B241A1"/>
    <w:rsid w:val="00B243AC"/>
    <w:rsid w:val="00B2462C"/>
    <w:rsid w:val="00B260CD"/>
    <w:rsid w:val="00B2721C"/>
    <w:rsid w:val="00B27259"/>
    <w:rsid w:val="00B27824"/>
    <w:rsid w:val="00B27F25"/>
    <w:rsid w:val="00B27FAD"/>
    <w:rsid w:val="00B30330"/>
    <w:rsid w:val="00B303FA"/>
    <w:rsid w:val="00B3056B"/>
    <w:rsid w:val="00B30619"/>
    <w:rsid w:val="00B3183D"/>
    <w:rsid w:val="00B3275A"/>
    <w:rsid w:val="00B3286E"/>
    <w:rsid w:val="00B34AC4"/>
    <w:rsid w:val="00B35215"/>
    <w:rsid w:val="00B353C8"/>
    <w:rsid w:val="00B35483"/>
    <w:rsid w:val="00B35A74"/>
    <w:rsid w:val="00B35B57"/>
    <w:rsid w:val="00B37C37"/>
    <w:rsid w:val="00B37CA9"/>
    <w:rsid w:val="00B405CF"/>
    <w:rsid w:val="00B409C7"/>
    <w:rsid w:val="00B4169D"/>
    <w:rsid w:val="00B41B47"/>
    <w:rsid w:val="00B4342F"/>
    <w:rsid w:val="00B44A32"/>
    <w:rsid w:val="00B44EBB"/>
    <w:rsid w:val="00B45387"/>
    <w:rsid w:val="00B457D8"/>
    <w:rsid w:val="00B46209"/>
    <w:rsid w:val="00B4716F"/>
    <w:rsid w:val="00B476E4"/>
    <w:rsid w:val="00B503B8"/>
    <w:rsid w:val="00B50781"/>
    <w:rsid w:val="00B50BD1"/>
    <w:rsid w:val="00B51486"/>
    <w:rsid w:val="00B5156F"/>
    <w:rsid w:val="00B5165F"/>
    <w:rsid w:val="00B51D8E"/>
    <w:rsid w:val="00B52654"/>
    <w:rsid w:val="00B526A1"/>
    <w:rsid w:val="00B52D90"/>
    <w:rsid w:val="00B5322F"/>
    <w:rsid w:val="00B544EA"/>
    <w:rsid w:val="00B55B27"/>
    <w:rsid w:val="00B55C6C"/>
    <w:rsid w:val="00B55DA8"/>
    <w:rsid w:val="00B56DA2"/>
    <w:rsid w:val="00B578E0"/>
    <w:rsid w:val="00B57FAF"/>
    <w:rsid w:val="00B603DB"/>
    <w:rsid w:val="00B627BE"/>
    <w:rsid w:val="00B62E16"/>
    <w:rsid w:val="00B64176"/>
    <w:rsid w:val="00B641AA"/>
    <w:rsid w:val="00B64D85"/>
    <w:rsid w:val="00B6515E"/>
    <w:rsid w:val="00B65A77"/>
    <w:rsid w:val="00B6654F"/>
    <w:rsid w:val="00B66762"/>
    <w:rsid w:val="00B66803"/>
    <w:rsid w:val="00B6727B"/>
    <w:rsid w:val="00B678E5"/>
    <w:rsid w:val="00B67C5B"/>
    <w:rsid w:val="00B67CA4"/>
    <w:rsid w:val="00B7072F"/>
    <w:rsid w:val="00B70759"/>
    <w:rsid w:val="00B70790"/>
    <w:rsid w:val="00B7079A"/>
    <w:rsid w:val="00B70F63"/>
    <w:rsid w:val="00B72C27"/>
    <w:rsid w:val="00B72F34"/>
    <w:rsid w:val="00B7386E"/>
    <w:rsid w:val="00B73C25"/>
    <w:rsid w:val="00B74DAE"/>
    <w:rsid w:val="00B759AF"/>
    <w:rsid w:val="00B760FE"/>
    <w:rsid w:val="00B76110"/>
    <w:rsid w:val="00B80DA1"/>
    <w:rsid w:val="00B81ADD"/>
    <w:rsid w:val="00B81D0F"/>
    <w:rsid w:val="00B81EE9"/>
    <w:rsid w:val="00B82C5E"/>
    <w:rsid w:val="00B83195"/>
    <w:rsid w:val="00B83253"/>
    <w:rsid w:val="00B83C7E"/>
    <w:rsid w:val="00B8475D"/>
    <w:rsid w:val="00B847B0"/>
    <w:rsid w:val="00B849E6"/>
    <w:rsid w:val="00B84D0C"/>
    <w:rsid w:val="00B87655"/>
    <w:rsid w:val="00B87A80"/>
    <w:rsid w:val="00B90C40"/>
    <w:rsid w:val="00B914A5"/>
    <w:rsid w:val="00B91B81"/>
    <w:rsid w:val="00B9261D"/>
    <w:rsid w:val="00B943B8"/>
    <w:rsid w:val="00B9444E"/>
    <w:rsid w:val="00B9499B"/>
    <w:rsid w:val="00B94ACD"/>
    <w:rsid w:val="00B95368"/>
    <w:rsid w:val="00B95C3C"/>
    <w:rsid w:val="00B95EF3"/>
    <w:rsid w:val="00B970F2"/>
    <w:rsid w:val="00B97179"/>
    <w:rsid w:val="00B97280"/>
    <w:rsid w:val="00B974F2"/>
    <w:rsid w:val="00B97B63"/>
    <w:rsid w:val="00B97F6D"/>
    <w:rsid w:val="00BA0448"/>
    <w:rsid w:val="00BA06B5"/>
    <w:rsid w:val="00BA0B95"/>
    <w:rsid w:val="00BA15E2"/>
    <w:rsid w:val="00BA164B"/>
    <w:rsid w:val="00BA3BA3"/>
    <w:rsid w:val="00BA686E"/>
    <w:rsid w:val="00BA7FE3"/>
    <w:rsid w:val="00BB0063"/>
    <w:rsid w:val="00BB00DA"/>
    <w:rsid w:val="00BB0B13"/>
    <w:rsid w:val="00BB1449"/>
    <w:rsid w:val="00BB1501"/>
    <w:rsid w:val="00BB1983"/>
    <w:rsid w:val="00BB1CEE"/>
    <w:rsid w:val="00BB2E46"/>
    <w:rsid w:val="00BB4084"/>
    <w:rsid w:val="00BB74EA"/>
    <w:rsid w:val="00BB7FC7"/>
    <w:rsid w:val="00BC09CF"/>
    <w:rsid w:val="00BC0DEB"/>
    <w:rsid w:val="00BC1194"/>
    <w:rsid w:val="00BC2034"/>
    <w:rsid w:val="00BC20CE"/>
    <w:rsid w:val="00BC275B"/>
    <w:rsid w:val="00BC2B35"/>
    <w:rsid w:val="00BC2BE6"/>
    <w:rsid w:val="00BC30C7"/>
    <w:rsid w:val="00BC3C71"/>
    <w:rsid w:val="00BC46FE"/>
    <w:rsid w:val="00BC4D75"/>
    <w:rsid w:val="00BC5564"/>
    <w:rsid w:val="00BC5BAD"/>
    <w:rsid w:val="00BC5E0B"/>
    <w:rsid w:val="00BC79D7"/>
    <w:rsid w:val="00BC7A94"/>
    <w:rsid w:val="00BC7FD8"/>
    <w:rsid w:val="00BD03D3"/>
    <w:rsid w:val="00BD04C1"/>
    <w:rsid w:val="00BD0A9F"/>
    <w:rsid w:val="00BD0C75"/>
    <w:rsid w:val="00BD0EAB"/>
    <w:rsid w:val="00BD104D"/>
    <w:rsid w:val="00BD1FBF"/>
    <w:rsid w:val="00BD2069"/>
    <w:rsid w:val="00BD256C"/>
    <w:rsid w:val="00BD332C"/>
    <w:rsid w:val="00BD3F93"/>
    <w:rsid w:val="00BD48B6"/>
    <w:rsid w:val="00BD4932"/>
    <w:rsid w:val="00BD6814"/>
    <w:rsid w:val="00BD6EB9"/>
    <w:rsid w:val="00BD7766"/>
    <w:rsid w:val="00BD7CF9"/>
    <w:rsid w:val="00BD7E8D"/>
    <w:rsid w:val="00BE0007"/>
    <w:rsid w:val="00BE053A"/>
    <w:rsid w:val="00BE05D6"/>
    <w:rsid w:val="00BE09E0"/>
    <w:rsid w:val="00BE0FC2"/>
    <w:rsid w:val="00BE153F"/>
    <w:rsid w:val="00BE1C25"/>
    <w:rsid w:val="00BE28FF"/>
    <w:rsid w:val="00BE2E07"/>
    <w:rsid w:val="00BE3A61"/>
    <w:rsid w:val="00BE3AB6"/>
    <w:rsid w:val="00BE6364"/>
    <w:rsid w:val="00BE688A"/>
    <w:rsid w:val="00BE6B1D"/>
    <w:rsid w:val="00BE7D1C"/>
    <w:rsid w:val="00BF05B8"/>
    <w:rsid w:val="00BF0EC5"/>
    <w:rsid w:val="00BF1084"/>
    <w:rsid w:val="00BF1738"/>
    <w:rsid w:val="00BF2FB4"/>
    <w:rsid w:val="00BF37B7"/>
    <w:rsid w:val="00BF4807"/>
    <w:rsid w:val="00BF4D71"/>
    <w:rsid w:val="00BF618A"/>
    <w:rsid w:val="00BF6332"/>
    <w:rsid w:val="00BF6880"/>
    <w:rsid w:val="00BF71C8"/>
    <w:rsid w:val="00C01E30"/>
    <w:rsid w:val="00C020A4"/>
    <w:rsid w:val="00C025D1"/>
    <w:rsid w:val="00C038EA"/>
    <w:rsid w:val="00C040B0"/>
    <w:rsid w:val="00C0419F"/>
    <w:rsid w:val="00C0474D"/>
    <w:rsid w:val="00C06A97"/>
    <w:rsid w:val="00C06C2A"/>
    <w:rsid w:val="00C06C38"/>
    <w:rsid w:val="00C06EA4"/>
    <w:rsid w:val="00C06F9B"/>
    <w:rsid w:val="00C108AB"/>
    <w:rsid w:val="00C111DB"/>
    <w:rsid w:val="00C134BD"/>
    <w:rsid w:val="00C14624"/>
    <w:rsid w:val="00C14796"/>
    <w:rsid w:val="00C14F04"/>
    <w:rsid w:val="00C153B1"/>
    <w:rsid w:val="00C153D9"/>
    <w:rsid w:val="00C154A3"/>
    <w:rsid w:val="00C15AA3"/>
    <w:rsid w:val="00C15DB1"/>
    <w:rsid w:val="00C16BC5"/>
    <w:rsid w:val="00C1741D"/>
    <w:rsid w:val="00C205B6"/>
    <w:rsid w:val="00C20715"/>
    <w:rsid w:val="00C220BC"/>
    <w:rsid w:val="00C22693"/>
    <w:rsid w:val="00C228DE"/>
    <w:rsid w:val="00C23577"/>
    <w:rsid w:val="00C23737"/>
    <w:rsid w:val="00C2434E"/>
    <w:rsid w:val="00C244DE"/>
    <w:rsid w:val="00C251A8"/>
    <w:rsid w:val="00C2557E"/>
    <w:rsid w:val="00C268B2"/>
    <w:rsid w:val="00C26C95"/>
    <w:rsid w:val="00C26D96"/>
    <w:rsid w:val="00C26FEC"/>
    <w:rsid w:val="00C2799B"/>
    <w:rsid w:val="00C27FC9"/>
    <w:rsid w:val="00C30C3A"/>
    <w:rsid w:val="00C31259"/>
    <w:rsid w:val="00C333B7"/>
    <w:rsid w:val="00C33CED"/>
    <w:rsid w:val="00C34640"/>
    <w:rsid w:val="00C36456"/>
    <w:rsid w:val="00C374A9"/>
    <w:rsid w:val="00C415C1"/>
    <w:rsid w:val="00C417C1"/>
    <w:rsid w:val="00C41C94"/>
    <w:rsid w:val="00C42017"/>
    <w:rsid w:val="00C420AB"/>
    <w:rsid w:val="00C43362"/>
    <w:rsid w:val="00C43845"/>
    <w:rsid w:val="00C43A20"/>
    <w:rsid w:val="00C44671"/>
    <w:rsid w:val="00C44F1A"/>
    <w:rsid w:val="00C45C5F"/>
    <w:rsid w:val="00C45D6A"/>
    <w:rsid w:val="00C45FA6"/>
    <w:rsid w:val="00C46124"/>
    <w:rsid w:val="00C46407"/>
    <w:rsid w:val="00C468D9"/>
    <w:rsid w:val="00C47324"/>
    <w:rsid w:val="00C47B3B"/>
    <w:rsid w:val="00C500DE"/>
    <w:rsid w:val="00C51858"/>
    <w:rsid w:val="00C5249B"/>
    <w:rsid w:val="00C52742"/>
    <w:rsid w:val="00C52BAC"/>
    <w:rsid w:val="00C53121"/>
    <w:rsid w:val="00C537B3"/>
    <w:rsid w:val="00C53DBE"/>
    <w:rsid w:val="00C54DD7"/>
    <w:rsid w:val="00C55E04"/>
    <w:rsid w:val="00C563DF"/>
    <w:rsid w:val="00C56B57"/>
    <w:rsid w:val="00C56D9E"/>
    <w:rsid w:val="00C57160"/>
    <w:rsid w:val="00C6079C"/>
    <w:rsid w:val="00C617A2"/>
    <w:rsid w:val="00C6365F"/>
    <w:rsid w:val="00C63B23"/>
    <w:rsid w:val="00C641EF"/>
    <w:rsid w:val="00C646A0"/>
    <w:rsid w:val="00C64BFB"/>
    <w:rsid w:val="00C650A7"/>
    <w:rsid w:val="00C65EF4"/>
    <w:rsid w:val="00C671E9"/>
    <w:rsid w:val="00C671EE"/>
    <w:rsid w:val="00C6724F"/>
    <w:rsid w:val="00C70098"/>
    <w:rsid w:val="00C70871"/>
    <w:rsid w:val="00C70EA6"/>
    <w:rsid w:val="00C718F6"/>
    <w:rsid w:val="00C71EB5"/>
    <w:rsid w:val="00C728A8"/>
    <w:rsid w:val="00C749DA"/>
    <w:rsid w:val="00C74A78"/>
    <w:rsid w:val="00C75308"/>
    <w:rsid w:val="00C75A50"/>
    <w:rsid w:val="00C75C08"/>
    <w:rsid w:val="00C75EC6"/>
    <w:rsid w:val="00C75FF5"/>
    <w:rsid w:val="00C77E25"/>
    <w:rsid w:val="00C77F8C"/>
    <w:rsid w:val="00C8023D"/>
    <w:rsid w:val="00C802D7"/>
    <w:rsid w:val="00C80646"/>
    <w:rsid w:val="00C80D16"/>
    <w:rsid w:val="00C811A1"/>
    <w:rsid w:val="00C812FC"/>
    <w:rsid w:val="00C813F8"/>
    <w:rsid w:val="00C8149B"/>
    <w:rsid w:val="00C81BD2"/>
    <w:rsid w:val="00C81D15"/>
    <w:rsid w:val="00C82344"/>
    <w:rsid w:val="00C82A12"/>
    <w:rsid w:val="00C82FB5"/>
    <w:rsid w:val="00C83207"/>
    <w:rsid w:val="00C83F57"/>
    <w:rsid w:val="00C8437B"/>
    <w:rsid w:val="00C85030"/>
    <w:rsid w:val="00C85477"/>
    <w:rsid w:val="00C854A3"/>
    <w:rsid w:val="00C85823"/>
    <w:rsid w:val="00C863AD"/>
    <w:rsid w:val="00C87469"/>
    <w:rsid w:val="00C879C3"/>
    <w:rsid w:val="00C90EB6"/>
    <w:rsid w:val="00C912E1"/>
    <w:rsid w:val="00C91396"/>
    <w:rsid w:val="00C91B7C"/>
    <w:rsid w:val="00C94BBE"/>
    <w:rsid w:val="00C97F23"/>
    <w:rsid w:val="00CA0694"/>
    <w:rsid w:val="00CA0DBE"/>
    <w:rsid w:val="00CA1B66"/>
    <w:rsid w:val="00CA35BE"/>
    <w:rsid w:val="00CA4908"/>
    <w:rsid w:val="00CA52F5"/>
    <w:rsid w:val="00CA5CDC"/>
    <w:rsid w:val="00CA694F"/>
    <w:rsid w:val="00CA6BF0"/>
    <w:rsid w:val="00CA6EC2"/>
    <w:rsid w:val="00CA6FA9"/>
    <w:rsid w:val="00CA700D"/>
    <w:rsid w:val="00CA7956"/>
    <w:rsid w:val="00CB1304"/>
    <w:rsid w:val="00CB13AD"/>
    <w:rsid w:val="00CB2074"/>
    <w:rsid w:val="00CB24CF"/>
    <w:rsid w:val="00CB2CBF"/>
    <w:rsid w:val="00CB3111"/>
    <w:rsid w:val="00CB319D"/>
    <w:rsid w:val="00CB3476"/>
    <w:rsid w:val="00CB5252"/>
    <w:rsid w:val="00CB526B"/>
    <w:rsid w:val="00CB5661"/>
    <w:rsid w:val="00CB694B"/>
    <w:rsid w:val="00CB75D1"/>
    <w:rsid w:val="00CB763A"/>
    <w:rsid w:val="00CB7763"/>
    <w:rsid w:val="00CB7D43"/>
    <w:rsid w:val="00CC072E"/>
    <w:rsid w:val="00CC0872"/>
    <w:rsid w:val="00CC0C8D"/>
    <w:rsid w:val="00CC23B6"/>
    <w:rsid w:val="00CC2D91"/>
    <w:rsid w:val="00CC38A1"/>
    <w:rsid w:val="00CC3B7A"/>
    <w:rsid w:val="00CC3CEF"/>
    <w:rsid w:val="00CC413E"/>
    <w:rsid w:val="00CC46FC"/>
    <w:rsid w:val="00CC4D5F"/>
    <w:rsid w:val="00CC4F66"/>
    <w:rsid w:val="00CC5B6C"/>
    <w:rsid w:val="00CC7121"/>
    <w:rsid w:val="00CD02EE"/>
    <w:rsid w:val="00CD05E6"/>
    <w:rsid w:val="00CD14A3"/>
    <w:rsid w:val="00CD1842"/>
    <w:rsid w:val="00CD2EB7"/>
    <w:rsid w:val="00CD3315"/>
    <w:rsid w:val="00CD3ACE"/>
    <w:rsid w:val="00CD4CA5"/>
    <w:rsid w:val="00CD54BE"/>
    <w:rsid w:val="00CD5EC8"/>
    <w:rsid w:val="00CD65AB"/>
    <w:rsid w:val="00CD6A04"/>
    <w:rsid w:val="00CD6AFC"/>
    <w:rsid w:val="00CD715D"/>
    <w:rsid w:val="00CD718B"/>
    <w:rsid w:val="00CD766B"/>
    <w:rsid w:val="00CE00AC"/>
    <w:rsid w:val="00CE0B3E"/>
    <w:rsid w:val="00CE18CE"/>
    <w:rsid w:val="00CE20FF"/>
    <w:rsid w:val="00CE2771"/>
    <w:rsid w:val="00CE2E35"/>
    <w:rsid w:val="00CE31AD"/>
    <w:rsid w:val="00CE44CE"/>
    <w:rsid w:val="00CE46CF"/>
    <w:rsid w:val="00CF0182"/>
    <w:rsid w:val="00CF1F3D"/>
    <w:rsid w:val="00CF2382"/>
    <w:rsid w:val="00CF2406"/>
    <w:rsid w:val="00CF275C"/>
    <w:rsid w:val="00CF46BC"/>
    <w:rsid w:val="00CF494A"/>
    <w:rsid w:val="00CF5047"/>
    <w:rsid w:val="00CF554F"/>
    <w:rsid w:val="00CF56D9"/>
    <w:rsid w:val="00CF5A55"/>
    <w:rsid w:val="00CF71E5"/>
    <w:rsid w:val="00CF7965"/>
    <w:rsid w:val="00CF7A9D"/>
    <w:rsid w:val="00D021B8"/>
    <w:rsid w:val="00D0243F"/>
    <w:rsid w:val="00D027E8"/>
    <w:rsid w:val="00D02A43"/>
    <w:rsid w:val="00D0334C"/>
    <w:rsid w:val="00D0398B"/>
    <w:rsid w:val="00D03D22"/>
    <w:rsid w:val="00D04F83"/>
    <w:rsid w:val="00D0588C"/>
    <w:rsid w:val="00D06024"/>
    <w:rsid w:val="00D067B5"/>
    <w:rsid w:val="00D06EBF"/>
    <w:rsid w:val="00D07018"/>
    <w:rsid w:val="00D1099F"/>
    <w:rsid w:val="00D111A5"/>
    <w:rsid w:val="00D12853"/>
    <w:rsid w:val="00D12AEF"/>
    <w:rsid w:val="00D12D0F"/>
    <w:rsid w:val="00D13CBB"/>
    <w:rsid w:val="00D13FFB"/>
    <w:rsid w:val="00D1433B"/>
    <w:rsid w:val="00D1434A"/>
    <w:rsid w:val="00D14B28"/>
    <w:rsid w:val="00D14BE8"/>
    <w:rsid w:val="00D1528A"/>
    <w:rsid w:val="00D15ABB"/>
    <w:rsid w:val="00D16A4D"/>
    <w:rsid w:val="00D17048"/>
    <w:rsid w:val="00D175F0"/>
    <w:rsid w:val="00D212AC"/>
    <w:rsid w:val="00D21CD8"/>
    <w:rsid w:val="00D21ED2"/>
    <w:rsid w:val="00D22692"/>
    <w:rsid w:val="00D23171"/>
    <w:rsid w:val="00D233B0"/>
    <w:rsid w:val="00D2435E"/>
    <w:rsid w:val="00D247D1"/>
    <w:rsid w:val="00D24E14"/>
    <w:rsid w:val="00D25387"/>
    <w:rsid w:val="00D254D5"/>
    <w:rsid w:val="00D26559"/>
    <w:rsid w:val="00D26D30"/>
    <w:rsid w:val="00D27901"/>
    <w:rsid w:val="00D27D2A"/>
    <w:rsid w:val="00D3012B"/>
    <w:rsid w:val="00D31F88"/>
    <w:rsid w:val="00D3286D"/>
    <w:rsid w:val="00D3391E"/>
    <w:rsid w:val="00D33C40"/>
    <w:rsid w:val="00D34245"/>
    <w:rsid w:val="00D353E2"/>
    <w:rsid w:val="00D3591F"/>
    <w:rsid w:val="00D36E6C"/>
    <w:rsid w:val="00D3752C"/>
    <w:rsid w:val="00D379E8"/>
    <w:rsid w:val="00D40EF8"/>
    <w:rsid w:val="00D40FA9"/>
    <w:rsid w:val="00D41144"/>
    <w:rsid w:val="00D413F1"/>
    <w:rsid w:val="00D431BF"/>
    <w:rsid w:val="00D444BB"/>
    <w:rsid w:val="00D44D08"/>
    <w:rsid w:val="00D4532B"/>
    <w:rsid w:val="00D4553F"/>
    <w:rsid w:val="00D45BC5"/>
    <w:rsid w:val="00D45D98"/>
    <w:rsid w:val="00D45F32"/>
    <w:rsid w:val="00D46D27"/>
    <w:rsid w:val="00D472DC"/>
    <w:rsid w:val="00D47519"/>
    <w:rsid w:val="00D477ED"/>
    <w:rsid w:val="00D50135"/>
    <w:rsid w:val="00D5080C"/>
    <w:rsid w:val="00D51B53"/>
    <w:rsid w:val="00D52153"/>
    <w:rsid w:val="00D5307E"/>
    <w:rsid w:val="00D5502C"/>
    <w:rsid w:val="00D57055"/>
    <w:rsid w:val="00D570B4"/>
    <w:rsid w:val="00D57F8D"/>
    <w:rsid w:val="00D6031E"/>
    <w:rsid w:val="00D60FC1"/>
    <w:rsid w:val="00D61460"/>
    <w:rsid w:val="00D61CE5"/>
    <w:rsid w:val="00D6373E"/>
    <w:rsid w:val="00D644FB"/>
    <w:rsid w:val="00D649E7"/>
    <w:rsid w:val="00D64A43"/>
    <w:rsid w:val="00D64C68"/>
    <w:rsid w:val="00D64ED1"/>
    <w:rsid w:val="00D6624D"/>
    <w:rsid w:val="00D66817"/>
    <w:rsid w:val="00D66D6E"/>
    <w:rsid w:val="00D67727"/>
    <w:rsid w:val="00D67EAC"/>
    <w:rsid w:val="00D67F30"/>
    <w:rsid w:val="00D702FB"/>
    <w:rsid w:val="00D70624"/>
    <w:rsid w:val="00D7133D"/>
    <w:rsid w:val="00D71E7C"/>
    <w:rsid w:val="00D72874"/>
    <w:rsid w:val="00D73431"/>
    <w:rsid w:val="00D73CED"/>
    <w:rsid w:val="00D74CA4"/>
    <w:rsid w:val="00D755B6"/>
    <w:rsid w:val="00D760CD"/>
    <w:rsid w:val="00D76F1B"/>
    <w:rsid w:val="00D76F70"/>
    <w:rsid w:val="00D77856"/>
    <w:rsid w:val="00D77B67"/>
    <w:rsid w:val="00D80C90"/>
    <w:rsid w:val="00D80D54"/>
    <w:rsid w:val="00D81769"/>
    <w:rsid w:val="00D8292D"/>
    <w:rsid w:val="00D831AB"/>
    <w:rsid w:val="00D83633"/>
    <w:rsid w:val="00D840FB"/>
    <w:rsid w:val="00D8494F"/>
    <w:rsid w:val="00D84A9D"/>
    <w:rsid w:val="00D84DB5"/>
    <w:rsid w:val="00D85543"/>
    <w:rsid w:val="00D85F70"/>
    <w:rsid w:val="00D86FA2"/>
    <w:rsid w:val="00D873B0"/>
    <w:rsid w:val="00D90777"/>
    <w:rsid w:val="00D90883"/>
    <w:rsid w:val="00D9089B"/>
    <w:rsid w:val="00D90A8D"/>
    <w:rsid w:val="00D90AE9"/>
    <w:rsid w:val="00D91C55"/>
    <w:rsid w:val="00D92918"/>
    <w:rsid w:val="00D932C2"/>
    <w:rsid w:val="00D946BF"/>
    <w:rsid w:val="00D947AB"/>
    <w:rsid w:val="00D94F7C"/>
    <w:rsid w:val="00D95558"/>
    <w:rsid w:val="00D957C6"/>
    <w:rsid w:val="00D95E9B"/>
    <w:rsid w:val="00D95F86"/>
    <w:rsid w:val="00D96FCF"/>
    <w:rsid w:val="00DA0032"/>
    <w:rsid w:val="00DA012D"/>
    <w:rsid w:val="00DA014C"/>
    <w:rsid w:val="00DA169D"/>
    <w:rsid w:val="00DA16B1"/>
    <w:rsid w:val="00DA1809"/>
    <w:rsid w:val="00DA184F"/>
    <w:rsid w:val="00DA1974"/>
    <w:rsid w:val="00DA19B7"/>
    <w:rsid w:val="00DA1FDC"/>
    <w:rsid w:val="00DA3041"/>
    <w:rsid w:val="00DA3466"/>
    <w:rsid w:val="00DA399A"/>
    <w:rsid w:val="00DA496A"/>
    <w:rsid w:val="00DA4EEC"/>
    <w:rsid w:val="00DA5091"/>
    <w:rsid w:val="00DA5499"/>
    <w:rsid w:val="00DA560D"/>
    <w:rsid w:val="00DA6684"/>
    <w:rsid w:val="00DA6A98"/>
    <w:rsid w:val="00DB04D1"/>
    <w:rsid w:val="00DB1AF9"/>
    <w:rsid w:val="00DB2927"/>
    <w:rsid w:val="00DB2D64"/>
    <w:rsid w:val="00DB427D"/>
    <w:rsid w:val="00DB4980"/>
    <w:rsid w:val="00DB5856"/>
    <w:rsid w:val="00DB6BBF"/>
    <w:rsid w:val="00DB7051"/>
    <w:rsid w:val="00DB72A3"/>
    <w:rsid w:val="00DB7E15"/>
    <w:rsid w:val="00DC0148"/>
    <w:rsid w:val="00DC07BE"/>
    <w:rsid w:val="00DC145C"/>
    <w:rsid w:val="00DC1B8A"/>
    <w:rsid w:val="00DC1E72"/>
    <w:rsid w:val="00DC237D"/>
    <w:rsid w:val="00DC25DB"/>
    <w:rsid w:val="00DC32DD"/>
    <w:rsid w:val="00DC36BE"/>
    <w:rsid w:val="00DC3CF0"/>
    <w:rsid w:val="00DC4BC2"/>
    <w:rsid w:val="00DC505E"/>
    <w:rsid w:val="00DC7064"/>
    <w:rsid w:val="00DC7DDD"/>
    <w:rsid w:val="00DD0929"/>
    <w:rsid w:val="00DD0A95"/>
    <w:rsid w:val="00DD1212"/>
    <w:rsid w:val="00DD1BF4"/>
    <w:rsid w:val="00DD1CB0"/>
    <w:rsid w:val="00DD337A"/>
    <w:rsid w:val="00DD33F3"/>
    <w:rsid w:val="00DD413F"/>
    <w:rsid w:val="00DD43BE"/>
    <w:rsid w:val="00DD6631"/>
    <w:rsid w:val="00DD6E68"/>
    <w:rsid w:val="00DE0089"/>
    <w:rsid w:val="00DE0CE3"/>
    <w:rsid w:val="00DE13B2"/>
    <w:rsid w:val="00DE1A19"/>
    <w:rsid w:val="00DE2C60"/>
    <w:rsid w:val="00DE39D8"/>
    <w:rsid w:val="00DE4137"/>
    <w:rsid w:val="00DE5141"/>
    <w:rsid w:val="00DE5B37"/>
    <w:rsid w:val="00DE689F"/>
    <w:rsid w:val="00DE6A96"/>
    <w:rsid w:val="00DE6B29"/>
    <w:rsid w:val="00DE6DFD"/>
    <w:rsid w:val="00DE6F21"/>
    <w:rsid w:val="00DF002F"/>
    <w:rsid w:val="00DF014C"/>
    <w:rsid w:val="00DF032F"/>
    <w:rsid w:val="00DF037B"/>
    <w:rsid w:val="00DF1398"/>
    <w:rsid w:val="00DF1E18"/>
    <w:rsid w:val="00DF2E41"/>
    <w:rsid w:val="00DF308B"/>
    <w:rsid w:val="00DF397F"/>
    <w:rsid w:val="00DF4192"/>
    <w:rsid w:val="00DF538A"/>
    <w:rsid w:val="00DF555F"/>
    <w:rsid w:val="00DF57B2"/>
    <w:rsid w:val="00DF6041"/>
    <w:rsid w:val="00DF62A9"/>
    <w:rsid w:val="00DF6683"/>
    <w:rsid w:val="00DF7CA8"/>
    <w:rsid w:val="00E002E2"/>
    <w:rsid w:val="00E00866"/>
    <w:rsid w:val="00E02F2D"/>
    <w:rsid w:val="00E03498"/>
    <w:rsid w:val="00E035C0"/>
    <w:rsid w:val="00E0365E"/>
    <w:rsid w:val="00E0575B"/>
    <w:rsid w:val="00E058F4"/>
    <w:rsid w:val="00E05AE0"/>
    <w:rsid w:val="00E066B4"/>
    <w:rsid w:val="00E10A49"/>
    <w:rsid w:val="00E11419"/>
    <w:rsid w:val="00E1165B"/>
    <w:rsid w:val="00E117C1"/>
    <w:rsid w:val="00E11F0D"/>
    <w:rsid w:val="00E121CC"/>
    <w:rsid w:val="00E1223E"/>
    <w:rsid w:val="00E12D18"/>
    <w:rsid w:val="00E13D29"/>
    <w:rsid w:val="00E13FCD"/>
    <w:rsid w:val="00E14421"/>
    <w:rsid w:val="00E15512"/>
    <w:rsid w:val="00E15BCB"/>
    <w:rsid w:val="00E1662A"/>
    <w:rsid w:val="00E168BB"/>
    <w:rsid w:val="00E16E14"/>
    <w:rsid w:val="00E17F61"/>
    <w:rsid w:val="00E2062B"/>
    <w:rsid w:val="00E20C56"/>
    <w:rsid w:val="00E22030"/>
    <w:rsid w:val="00E2244B"/>
    <w:rsid w:val="00E22DD2"/>
    <w:rsid w:val="00E24253"/>
    <w:rsid w:val="00E25BF0"/>
    <w:rsid w:val="00E267DA"/>
    <w:rsid w:val="00E277DF"/>
    <w:rsid w:val="00E301A2"/>
    <w:rsid w:val="00E30549"/>
    <w:rsid w:val="00E31042"/>
    <w:rsid w:val="00E31355"/>
    <w:rsid w:val="00E31613"/>
    <w:rsid w:val="00E319A0"/>
    <w:rsid w:val="00E31C7E"/>
    <w:rsid w:val="00E32439"/>
    <w:rsid w:val="00E3270F"/>
    <w:rsid w:val="00E3281F"/>
    <w:rsid w:val="00E32A66"/>
    <w:rsid w:val="00E331E3"/>
    <w:rsid w:val="00E33AD2"/>
    <w:rsid w:val="00E33F22"/>
    <w:rsid w:val="00E3498C"/>
    <w:rsid w:val="00E34A6A"/>
    <w:rsid w:val="00E353DF"/>
    <w:rsid w:val="00E35BC8"/>
    <w:rsid w:val="00E36D92"/>
    <w:rsid w:val="00E36F5A"/>
    <w:rsid w:val="00E371A1"/>
    <w:rsid w:val="00E3747E"/>
    <w:rsid w:val="00E37956"/>
    <w:rsid w:val="00E37D00"/>
    <w:rsid w:val="00E37DCB"/>
    <w:rsid w:val="00E4009E"/>
    <w:rsid w:val="00E40690"/>
    <w:rsid w:val="00E4082B"/>
    <w:rsid w:val="00E4125C"/>
    <w:rsid w:val="00E41490"/>
    <w:rsid w:val="00E41F29"/>
    <w:rsid w:val="00E4264D"/>
    <w:rsid w:val="00E4271E"/>
    <w:rsid w:val="00E428BA"/>
    <w:rsid w:val="00E42932"/>
    <w:rsid w:val="00E42C94"/>
    <w:rsid w:val="00E42DEE"/>
    <w:rsid w:val="00E44094"/>
    <w:rsid w:val="00E4427F"/>
    <w:rsid w:val="00E447DE"/>
    <w:rsid w:val="00E459D1"/>
    <w:rsid w:val="00E45AEF"/>
    <w:rsid w:val="00E46227"/>
    <w:rsid w:val="00E464B8"/>
    <w:rsid w:val="00E46793"/>
    <w:rsid w:val="00E46A32"/>
    <w:rsid w:val="00E47115"/>
    <w:rsid w:val="00E47DC8"/>
    <w:rsid w:val="00E47EB8"/>
    <w:rsid w:val="00E500F1"/>
    <w:rsid w:val="00E5074C"/>
    <w:rsid w:val="00E536DE"/>
    <w:rsid w:val="00E5489B"/>
    <w:rsid w:val="00E55EB6"/>
    <w:rsid w:val="00E5692B"/>
    <w:rsid w:val="00E60BFB"/>
    <w:rsid w:val="00E60FE4"/>
    <w:rsid w:val="00E6103F"/>
    <w:rsid w:val="00E6131E"/>
    <w:rsid w:val="00E61636"/>
    <w:rsid w:val="00E61CB0"/>
    <w:rsid w:val="00E62744"/>
    <w:rsid w:val="00E62AE8"/>
    <w:rsid w:val="00E62E66"/>
    <w:rsid w:val="00E63531"/>
    <w:rsid w:val="00E636D1"/>
    <w:rsid w:val="00E6491E"/>
    <w:rsid w:val="00E649BE"/>
    <w:rsid w:val="00E64BCD"/>
    <w:rsid w:val="00E65486"/>
    <w:rsid w:val="00E6553F"/>
    <w:rsid w:val="00E65D17"/>
    <w:rsid w:val="00E66C5A"/>
    <w:rsid w:val="00E66DFD"/>
    <w:rsid w:val="00E670A2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4F1B"/>
    <w:rsid w:val="00E75475"/>
    <w:rsid w:val="00E76B03"/>
    <w:rsid w:val="00E76F19"/>
    <w:rsid w:val="00E77220"/>
    <w:rsid w:val="00E77C6D"/>
    <w:rsid w:val="00E77CF5"/>
    <w:rsid w:val="00E805E0"/>
    <w:rsid w:val="00E8176E"/>
    <w:rsid w:val="00E820E6"/>
    <w:rsid w:val="00E827A3"/>
    <w:rsid w:val="00E82AB5"/>
    <w:rsid w:val="00E83EF1"/>
    <w:rsid w:val="00E84A9C"/>
    <w:rsid w:val="00E855BC"/>
    <w:rsid w:val="00E8619B"/>
    <w:rsid w:val="00E86454"/>
    <w:rsid w:val="00E86BEC"/>
    <w:rsid w:val="00E900F5"/>
    <w:rsid w:val="00E90BA9"/>
    <w:rsid w:val="00E90C1B"/>
    <w:rsid w:val="00E9139A"/>
    <w:rsid w:val="00E9256B"/>
    <w:rsid w:val="00E92CDC"/>
    <w:rsid w:val="00E935E2"/>
    <w:rsid w:val="00E93A32"/>
    <w:rsid w:val="00E94701"/>
    <w:rsid w:val="00E9520A"/>
    <w:rsid w:val="00E95DA7"/>
    <w:rsid w:val="00E96A77"/>
    <w:rsid w:val="00E974DA"/>
    <w:rsid w:val="00E97835"/>
    <w:rsid w:val="00E97FED"/>
    <w:rsid w:val="00EA0292"/>
    <w:rsid w:val="00EA057D"/>
    <w:rsid w:val="00EA103A"/>
    <w:rsid w:val="00EA12CA"/>
    <w:rsid w:val="00EA39BE"/>
    <w:rsid w:val="00EA4AFE"/>
    <w:rsid w:val="00EA4B91"/>
    <w:rsid w:val="00EA5835"/>
    <w:rsid w:val="00EA5AC6"/>
    <w:rsid w:val="00EA620A"/>
    <w:rsid w:val="00EA6881"/>
    <w:rsid w:val="00EA7F14"/>
    <w:rsid w:val="00EB01C2"/>
    <w:rsid w:val="00EB0543"/>
    <w:rsid w:val="00EB092C"/>
    <w:rsid w:val="00EB1ACD"/>
    <w:rsid w:val="00EB2ED6"/>
    <w:rsid w:val="00EB35B7"/>
    <w:rsid w:val="00EB4552"/>
    <w:rsid w:val="00EB503A"/>
    <w:rsid w:val="00EB5111"/>
    <w:rsid w:val="00EB56FF"/>
    <w:rsid w:val="00EB588F"/>
    <w:rsid w:val="00EB5A96"/>
    <w:rsid w:val="00EB644F"/>
    <w:rsid w:val="00EB6C83"/>
    <w:rsid w:val="00EB7304"/>
    <w:rsid w:val="00EB7374"/>
    <w:rsid w:val="00EB7960"/>
    <w:rsid w:val="00EB7E79"/>
    <w:rsid w:val="00EC0283"/>
    <w:rsid w:val="00EC05EA"/>
    <w:rsid w:val="00EC0A47"/>
    <w:rsid w:val="00EC1378"/>
    <w:rsid w:val="00EC2F72"/>
    <w:rsid w:val="00EC30D4"/>
    <w:rsid w:val="00EC4B66"/>
    <w:rsid w:val="00EC702E"/>
    <w:rsid w:val="00EC7B4A"/>
    <w:rsid w:val="00ED06B3"/>
    <w:rsid w:val="00ED0BEB"/>
    <w:rsid w:val="00ED0E59"/>
    <w:rsid w:val="00ED12CB"/>
    <w:rsid w:val="00ED13A5"/>
    <w:rsid w:val="00ED1622"/>
    <w:rsid w:val="00ED2D34"/>
    <w:rsid w:val="00ED3389"/>
    <w:rsid w:val="00ED3B38"/>
    <w:rsid w:val="00ED4085"/>
    <w:rsid w:val="00ED43C7"/>
    <w:rsid w:val="00ED44EE"/>
    <w:rsid w:val="00ED46E6"/>
    <w:rsid w:val="00ED556A"/>
    <w:rsid w:val="00ED608C"/>
    <w:rsid w:val="00EE00EA"/>
    <w:rsid w:val="00EE0578"/>
    <w:rsid w:val="00EE121F"/>
    <w:rsid w:val="00EE1EB3"/>
    <w:rsid w:val="00EE2520"/>
    <w:rsid w:val="00EE2877"/>
    <w:rsid w:val="00EE32E3"/>
    <w:rsid w:val="00EE395B"/>
    <w:rsid w:val="00EE41C2"/>
    <w:rsid w:val="00EE5F37"/>
    <w:rsid w:val="00EE6478"/>
    <w:rsid w:val="00EE6583"/>
    <w:rsid w:val="00EE6687"/>
    <w:rsid w:val="00EF0A52"/>
    <w:rsid w:val="00EF0E42"/>
    <w:rsid w:val="00EF1EE8"/>
    <w:rsid w:val="00EF22CE"/>
    <w:rsid w:val="00EF2B2A"/>
    <w:rsid w:val="00EF2BED"/>
    <w:rsid w:val="00EF36B7"/>
    <w:rsid w:val="00EF3A19"/>
    <w:rsid w:val="00EF5D90"/>
    <w:rsid w:val="00EF651E"/>
    <w:rsid w:val="00EF6B82"/>
    <w:rsid w:val="00EF70D4"/>
    <w:rsid w:val="00F00237"/>
    <w:rsid w:val="00F01507"/>
    <w:rsid w:val="00F0180E"/>
    <w:rsid w:val="00F01AA2"/>
    <w:rsid w:val="00F01E75"/>
    <w:rsid w:val="00F02AAF"/>
    <w:rsid w:val="00F02DB0"/>
    <w:rsid w:val="00F0309A"/>
    <w:rsid w:val="00F030FC"/>
    <w:rsid w:val="00F03B05"/>
    <w:rsid w:val="00F048A4"/>
    <w:rsid w:val="00F04E61"/>
    <w:rsid w:val="00F05062"/>
    <w:rsid w:val="00F06ACB"/>
    <w:rsid w:val="00F07EC3"/>
    <w:rsid w:val="00F07F9F"/>
    <w:rsid w:val="00F105F7"/>
    <w:rsid w:val="00F110DA"/>
    <w:rsid w:val="00F1167E"/>
    <w:rsid w:val="00F12685"/>
    <w:rsid w:val="00F12E6B"/>
    <w:rsid w:val="00F13313"/>
    <w:rsid w:val="00F1392C"/>
    <w:rsid w:val="00F1425F"/>
    <w:rsid w:val="00F142EC"/>
    <w:rsid w:val="00F1671E"/>
    <w:rsid w:val="00F169E2"/>
    <w:rsid w:val="00F17BCC"/>
    <w:rsid w:val="00F200A2"/>
    <w:rsid w:val="00F206EB"/>
    <w:rsid w:val="00F2283E"/>
    <w:rsid w:val="00F22A5B"/>
    <w:rsid w:val="00F22D8F"/>
    <w:rsid w:val="00F22E3E"/>
    <w:rsid w:val="00F230CC"/>
    <w:rsid w:val="00F235BC"/>
    <w:rsid w:val="00F24B28"/>
    <w:rsid w:val="00F2567D"/>
    <w:rsid w:val="00F25834"/>
    <w:rsid w:val="00F25D13"/>
    <w:rsid w:val="00F2606C"/>
    <w:rsid w:val="00F2613A"/>
    <w:rsid w:val="00F263FF"/>
    <w:rsid w:val="00F26A33"/>
    <w:rsid w:val="00F27C34"/>
    <w:rsid w:val="00F3002A"/>
    <w:rsid w:val="00F30CBA"/>
    <w:rsid w:val="00F3198D"/>
    <w:rsid w:val="00F319DB"/>
    <w:rsid w:val="00F31EF8"/>
    <w:rsid w:val="00F32B5D"/>
    <w:rsid w:val="00F32DD9"/>
    <w:rsid w:val="00F32F5F"/>
    <w:rsid w:val="00F33601"/>
    <w:rsid w:val="00F3495E"/>
    <w:rsid w:val="00F34B5B"/>
    <w:rsid w:val="00F355E0"/>
    <w:rsid w:val="00F369DD"/>
    <w:rsid w:val="00F36D04"/>
    <w:rsid w:val="00F374AC"/>
    <w:rsid w:val="00F37D85"/>
    <w:rsid w:val="00F40439"/>
    <w:rsid w:val="00F41559"/>
    <w:rsid w:val="00F420B0"/>
    <w:rsid w:val="00F43B21"/>
    <w:rsid w:val="00F43EA8"/>
    <w:rsid w:val="00F455BB"/>
    <w:rsid w:val="00F45C17"/>
    <w:rsid w:val="00F45D0C"/>
    <w:rsid w:val="00F46BF3"/>
    <w:rsid w:val="00F472AE"/>
    <w:rsid w:val="00F47465"/>
    <w:rsid w:val="00F478FE"/>
    <w:rsid w:val="00F47994"/>
    <w:rsid w:val="00F505A2"/>
    <w:rsid w:val="00F50D22"/>
    <w:rsid w:val="00F50DC1"/>
    <w:rsid w:val="00F51720"/>
    <w:rsid w:val="00F5198E"/>
    <w:rsid w:val="00F5218B"/>
    <w:rsid w:val="00F532E8"/>
    <w:rsid w:val="00F53461"/>
    <w:rsid w:val="00F53A94"/>
    <w:rsid w:val="00F54041"/>
    <w:rsid w:val="00F543F0"/>
    <w:rsid w:val="00F54ABB"/>
    <w:rsid w:val="00F54B34"/>
    <w:rsid w:val="00F5517A"/>
    <w:rsid w:val="00F55A2E"/>
    <w:rsid w:val="00F55BD3"/>
    <w:rsid w:val="00F55D85"/>
    <w:rsid w:val="00F60581"/>
    <w:rsid w:val="00F612C6"/>
    <w:rsid w:val="00F61469"/>
    <w:rsid w:val="00F61C62"/>
    <w:rsid w:val="00F61D22"/>
    <w:rsid w:val="00F6258B"/>
    <w:rsid w:val="00F63793"/>
    <w:rsid w:val="00F639B1"/>
    <w:rsid w:val="00F63A0A"/>
    <w:rsid w:val="00F646C1"/>
    <w:rsid w:val="00F6498C"/>
    <w:rsid w:val="00F655ED"/>
    <w:rsid w:val="00F66423"/>
    <w:rsid w:val="00F66D9E"/>
    <w:rsid w:val="00F67E75"/>
    <w:rsid w:val="00F67F4B"/>
    <w:rsid w:val="00F7068E"/>
    <w:rsid w:val="00F728F7"/>
    <w:rsid w:val="00F73729"/>
    <w:rsid w:val="00F73D6E"/>
    <w:rsid w:val="00F73EBE"/>
    <w:rsid w:val="00F7400C"/>
    <w:rsid w:val="00F74630"/>
    <w:rsid w:val="00F74950"/>
    <w:rsid w:val="00F74FD8"/>
    <w:rsid w:val="00F75896"/>
    <w:rsid w:val="00F759DF"/>
    <w:rsid w:val="00F75A82"/>
    <w:rsid w:val="00F76227"/>
    <w:rsid w:val="00F770B4"/>
    <w:rsid w:val="00F8008B"/>
    <w:rsid w:val="00F805ED"/>
    <w:rsid w:val="00F82E02"/>
    <w:rsid w:val="00F82E6D"/>
    <w:rsid w:val="00F830FA"/>
    <w:rsid w:val="00F83BAE"/>
    <w:rsid w:val="00F8416E"/>
    <w:rsid w:val="00F846A7"/>
    <w:rsid w:val="00F847F3"/>
    <w:rsid w:val="00F85818"/>
    <w:rsid w:val="00F866F2"/>
    <w:rsid w:val="00F86C58"/>
    <w:rsid w:val="00F91092"/>
    <w:rsid w:val="00F91E66"/>
    <w:rsid w:val="00F92075"/>
    <w:rsid w:val="00F92D86"/>
    <w:rsid w:val="00F95335"/>
    <w:rsid w:val="00F953EC"/>
    <w:rsid w:val="00F95D85"/>
    <w:rsid w:val="00F9670B"/>
    <w:rsid w:val="00F96E99"/>
    <w:rsid w:val="00F975A0"/>
    <w:rsid w:val="00F97790"/>
    <w:rsid w:val="00F97A63"/>
    <w:rsid w:val="00F97F29"/>
    <w:rsid w:val="00FA01B8"/>
    <w:rsid w:val="00FA055D"/>
    <w:rsid w:val="00FA14ED"/>
    <w:rsid w:val="00FA19A8"/>
    <w:rsid w:val="00FA2FD4"/>
    <w:rsid w:val="00FA3559"/>
    <w:rsid w:val="00FA3A11"/>
    <w:rsid w:val="00FA3A84"/>
    <w:rsid w:val="00FA3FCB"/>
    <w:rsid w:val="00FA47B4"/>
    <w:rsid w:val="00FA4922"/>
    <w:rsid w:val="00FA5223"/>
    <w:rsid w:val="00FA6409"/>
    <w:rsid w:val="00FA72C5"/>
    <w:rsid w:val="00FB056A"/>
    <w:rsid w:val="00FB0B8B"/>
    <w:rsid w:val="00FB12B1"/>
    <w:rsid w:val="00FB294A"/>
    <w:rsid w:val="00FB382C"/>
    <w:rsid w:val="00FB38A3"/>
    <w:rsid w:val="00FB544E"/>
    <w:rsid w:val="00FB6EBC"/>
    <w:rsid w:val="00FB72C2"/>
    <w:rsid w:val="00FB7530"/>
    <w:rsid w:val="00FC0E77"/>
    <w:rsid w:val="00FC0ECE"/>
    <w:rsid w:val="00FC1A12"/>
    <w:rsid w:val="00FC28A9"/>
    <w:rsid w:val="00FC2B8E"/>
    <w:rsid w:val="00FC2EBD"/>
    <w:rsid w:val="00FC4448"/>
    <w:rsid w:val="00FC62F8"/>
    <w:rsid w:val="00FC6566"/>
    <w:rsid w:val="00FC6F44"/>
    <w:rsid w:val="00FC77A9"/>
    <w:rsid w:val="00FD02EF"/>
    <w:rsid w:val="00FD0651"/>
    <w:rsid w:val="00FD1302"/>
    <w:rsid w:val="00FD1669"/>
    <w:rsid w:val="00FD1F02"/>
    <w:rsid w:val="00FD218E"/>
    <w:rsid w:val="00FD28B3"/>
    <w:rsid w:val="00FD3A8F"/>
    <w:rsid w:val="00FD4752"/>
    <w:rsid w:val="00FD4E1A"/>
    <w:rsid w:val="00FD6239"/>
    <w:rsid w:val="00FD6651"/>
    <w:rsid w:val="00FD67ED"/>
    <w:rsid w:val="00FD6B45"/>
    <w:rsid w:val="00FD7182"/>
    <w:rsid w:val="00FD74AE"/>
    <w:rsid w:val="00FD74CC"/>
    <w:rsid w:val="00FE1A97"/>
    <w:rsid w:val="00FE1C2C"/>
    <w:rsid w:val="00FE1C58"/>
    <w:rsid w:val="00FE3126"/>
    <w:rsid w:val="00FE342C"/>
    <w:rsid w:val="00FE35A6"/>
    <w:rsid w:val="00FE430A"/>
    <w:rsid w:val="00FE442D"/>
    <w:rsid w:val="00FE464E"/>
    <w:rsid w:val="00FE4851"/>
    <w:rsid w:val="00FE4D05"/>
    <w:rsid w:val="00FE57C2"/>
    <w:rsid w:val="00FE58F4"/>
    <w:rsid w:val="00FE758D"/>
    <w:rsid w:val="00FF0895"/>
    <w:rsid w:val="00FF0CD9"/>
    <w:rsid w:val="00FF0D12"/>
    <w:rsid w:val="00FF0F7C"/>
    <w:rsid w:val="00FF1DFA"/>
    <w:rsid w:val="00FF2B1E"/>
    <w:rsid w:val="00FF40FE"/>
    <w:rsid w:val="00FF48BC"/>
    <w:rsid w:val="00FF4BCB"/>
    <w:rsid w:val="00FF4BDB"/>
    <w:rsid w:val="00FF526D"/>
    <w:rsid w:val="00FF542E"/>
    <w:rsid w:val="00FF576F"/>
    <w:rsid w:val="00FF6889"/>
    <w:rsid w:val="00FF6BE2"/>
    <w:rsid w:val="00FF6D70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E0CB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E0CB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E0CB0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uiPriority w:val="99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paragraph" w:customStyle="1" w:styleId="TableCaption">
    <w:name w:val="TableCaption"/>
    <w:basedOn w:val="Normal"/>
    <w:rsid w:val="005F4E5A"/>
    <w:pPr>
      <w:keepNext/>
      <w:tabs>
        <w:tab w:val="left" w:pos="936"/>
      </w:tabs>
      <w:spacing w:before="120" w:after="60" w:line="240" w:lineRule="auto"/>
      <w:ind w:left="936" w:hanging="93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C26FE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93E33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C040B0"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4773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4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1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766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845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27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16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934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2017-09-12T03:18:00Z</dcterms:created>
  <dcterms:modified xsi:type="dcterms:W3CDTF">2017-09-12T03:18:00Z</dcterms:modified>
</cp:coreProperties>
</file>